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243F5" w14:textId="594D53C5" w:rsidR="003E4542" w:rsidRPr="003E4542" w:rsidRDefault="003E4542" w:rsidP="003E4542">
      <w:pPr>
        <w:tabs>
          <w:tab w:val="left" w:pos="1985"/>
        </w:tabs>
        <w:jc w:val="both"/>
        <w:rPr>
          <w:rFonts w:ascii="Arial" w:hAnsi="Arial" w:cs="Arial"/>
          <w:b/>
          <w:bCs/>
          <w:sz w:val="28"/>
          <w:lang w:val="en-US"/>
        </w:rPr>
      </w:pPr>
      <w:bookmarkStart w:id="0" w:name="_Hlk1045022"/>
      <w:bookmarkStart w:id="1" w:name="_Hlk506565237"/>
      <w:r w:rsidRPr="003E4542">
        <w:rPr>
          <w:rFonts w:ascii="Arial" w:hAnsi="Arial" w:cs="Arial"/>
          <w:b/>
          <w:bCs/>
          <w:sz w:val="28"/>
          <w:lang w:val="en-US"/>
        </w:rPr>
        <w:t>3GPP TSG RAN WG1 #113</w:t>
      </w:r>
      <w:r w:rsidRPr="003E4542">
        <w:rPr>
          <w:rFonts w:ascii="Arial" w:hAnsi="Arial" w:cs="Arial"/>
          <w:b/>
          <w:bCs/>
          <w:sz w:val="28"/>
          <w:lang w:val="en-US"/>
        </w:rPr>
        <w:tab/>
      </w:r>
      <w:r w:rsidRPr="003E4542"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  <w:lang w:val="en-US"/>
        </w:rPr>
        <w:tab/>
      </w:r>
      <w:r w:rsidRPr="003E4542">
        <w:rPr>
          <w:rFonts w:ascii="Arial" w:hAnsi="Arial" w:cs="Arial"/>
          <w:b/>
          <w:bCs/>
          <w:sz w:val="28"/>
          <w:lang w:val="en-US"/>
        </w:rPr>
        <w:tab/>
      </w:r>
      <w:r w:rsidR="00C1068B" w:rsidRPr="00C1068B">
        <w:rPr>
          <w:rFonts w:ascii="Arial" w:hAnsi="Arial" w:cs="Arial"/>
          <w:b/>
          <w:bCs/>
          <w:sz w:val="28"/>
          <w:lang w:val="en-US"/>
        </w:rPr>
        <w:t>R1-2305310</w:t>
      </w:r>
    </w:p>
    <w:p w14:paraId="4423D8B3" w14:textId="3A9FB29C" w:rsidR="003E4542" w:rsidRPr="003E4542" w:rsidRDefault="003E4542" w:rsidP="0000137F">
      <w:pPr>
        <w:tabs>
          <w:tab w:val="left" w:pos="1985"/>
        </w:tabs>
        <w:jc w:val="both"/>
        <w:rPr>
          <w:rFonts w:ascii="Arial" w:hAnsi="Arial" w:cs="Arial"/>
          <w:b/>
          <w:bCs/>
          <w:sz w:val="28"/>
          <w:lang w:val="en-US"/>
        </w:rPr>
      </w:pPr>
      <w:r w:rsidRPr="003E4542">
        <w:rPr>
          <w:rFonts w:ascii="Arial" w:hAnsi="Arial" w:cs="Arial"/>
          <w:b/>
          <w:bCs/>
          <w:sz w:val="28"/>
          <w:lang w:val="en-US"/>
        </w:rPr>
        <w:t>Incheon, Korea, May 22</w:t>
      </w:r>
      <w:r w:rsidRPr="003E4542">
        <w:rPr>
          <w:rFonts w:ascii="Arial" w:hAnsi="Arial" w:cs="Arial"/>
          <w:b/>
          <w:bCs/>
          <w:sz w:val="28"/>
          <w:vertAlign w:val="superscript"/>
          <w:lang w:val="en-US"/>
        </w:rPr>
        <w:t>nd</w:t>
      </w:r>
      <w:r w:rsidRPr="003E4542">
        <w:rPr>
          <w:rFonts w:ascii="Arial" w:hAnsi="Arial" w:cs="Arial"/>
          <w:b/>
          <w:bCs/>
          <w:sz w:val="28"/>
          <w:lang w:val="en-US"/>
        </w:rPr>
        <w:t xml:space="preserve"> – May 26</w:t>
      </w:r>
      <w:r w:rsidRPr="003E4542">
        <w:rPr>
          <w:rFonts w:ascii="Arial" w:hAnsi="Arial" w:cs="Arial"/>
          <w:b/>
          <w:bCs/>
          <w:sz w:val="28"/>
          <w:vertAlign w:val="superscript"/>
          <w:lang w:val="en-US"/>
        </w:rPr>
        <w:t>th</w:t>
      </w:r>
      <w:r w:rsidRPr="003E4542">
        <w:rPr>
          <w:rFonts w:ascii="Arial" w:hAnsi="Arial" w:cs="Arial"/>
          <w:b/>
          <w:bCs/>
          <w:sz w:val="28"/>
          <w:lang w:val="en-US"/>
        </w:rPr>
        <w:t>, 2023</w:t>
      </w:r>
    </w:p>
    <w:bookmarkEnd w:id="0"/>
    <w:p w14:paraId="10A118EE" w14:textId="79FE8EAB" w:rsidR="000228BB" w:rsidRPr="00765883" w:rsidRDefault="000228BB" w:rsidP="002429D9">
      <w:pPr>
        <w:tabs>
          <w:tab w:val="left" w:pos="1985"/>
        </w:tabs>
        <w:jc w:val="both"/>
        <w:rPr>
          <w:rFonts w:ascii="Arial" w:hAnsi="Arial" w:cs="Arial"/>
          <w:b/>
          <w:sz w:val="24"/>
          <w:szCs w:val="24"/>
        </w:rPr>
      </w:pPr>
    </w:p>
    <w:p w14:paraId="205C495D" w14:textId="3F8A3A7C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726D0B">
        <w:rPr>
          <w:rFonts w:ascii="Arial" w:eastAsia="DengXian" w:hAnsi="Arial" w:cs="Arial"/>
          <w:b/>
        </w:rPr>
        <w:t>Title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/>
        </w:rPr>
        <w:tab/>
      </w:r>
      <w:r w:rsidR="004C0B4A" w:rsidRPr="004C0B4A">
        <w:rPr>
          <w:rFonts w:ascii="Arial" w:eastAsia="DengXian" w:hAnsi="Arial" w:cs="Arial"/>
          <w:bCs/>
        </w:rPr>
        <w:t>Draft reply LS to RAN2 on 2TA for multi-DCI multi-TRP</w:t>
      </w:r>
    </w:p>
    <w:p w14:paraId="0F772963" w14:textId="1D6E9633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E84B92" w:rsidRPr="00E84B92">
        <w:rPr>
          <w:rFonts w:ascii="Arial" w:eastAsia="Malgun Gothic" w:hAnsi="Arial" w:cs="Arial"/>
          <w:bCs/>
          <w:lang w:eastAsia="ko-KR"/>
        </w:rPr>
        <w:t>R2-2304342</w:t>
      </w:r>
      <w:r w:rsidR="00807818" w:rsidRPr="00807818">
        <w:rPr>
          <w:rFonts w:ascii="Arial" w:eastAsia="Malgun Gothic" w:hAnsi="Arial" w:cs="Arial"/>
          <w:bCs/>
          <w:lang w:eastAsia="ko-KR"/>
        </w:rPr>
        <w:t xml:space="preserve"> </w:t>
      </w:r>
      <w:r w:rsidR="000228BB">
        <w:rPr>
          <w:rFonts w:ascii="Arial" w:eastAsia="Malgun Gothic" w:hAnsi="Arial" w:cs="Arial"/>
          <w:bCs/>
          <w:lang w:eastAsia="ko-KR"/>
        </w:rPr>
        <w:t>(</w:t>
      </w:r>
      <w:r w:rsidR="00181B03" w:rsidRPr="00181B03">
        <w:rPr>
          <w:rFonts w:ascii="Arial" w:eastAsia="Malgun Gothic" w:hAnsi="Arial" w:cs="Arial"/>
          <w:bCs/>
          <w:lang w:eastAsia="ko-KR"/>
        </w:rPr>
        <w:t>R1-2304326</w:t>
      </w:r>
      <w:r w:rsidR="000228BB" w:rsidRPr="000228BB">
        <w:rPr>
          <w:rFonts w:ascii="Arial" w:eastAsia="Malgun Gothic" w:hAnsi="Arial" w:cs="Arial"/>
          <w:bCs/>
          <w:lang w:eastAsia="ko-KR"/>
        </w:rPr>
        <w:t>)</w:t>
      </w:r>
    </w:p>
    <w:p w14:paraId="697B8212" w14:textId="083E06DF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</w:r>
      <w:r w:rsidR="000228BB">
        <w:rPr>
          <w:rFonts w:ascii="Arial" w:hAnsi="Arial" w:cs="Arial"/>
          <w:bCs/>
        </w:rPr>
        <w:t>Release-1</w:t>
      </w:r>
      <w:r w:rsidR="00807818">
        <w:rPr>
          <w:rFonts w:ascii="Arial" w:hAnsi="Arial" w:cs="Arial"/>
          <w:bCs/>
          <w:lang w:eastAsia="zh-CN"/>
        </w:rPr>
        <w:t>8</w:t>
      </w:r>
    </w:p>
    <w:p w14:paraId="520B2502" w14:textId="6F60A780" w:rsidR="000228BB" w:rsidRDefault="00ED7666" w:rsidP="000228BB">
      <w:pPr>
        <w:spacing w:after="60"/>
        <w:ind w:left="1985" w:hanging="1985"/>
        <w:rPr>
          <w:rFonts w:ascii="Arial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proofErr w:type="spellStart"/>
      <w:r w:rsidR="007465ED" w:rsidRPr="007465ED">
        <w:rPr>
          <w:rFonts w:ascii="Arial" w:hAnsi="Arial" w:cs="Arial"/>
        </w:rPr>
        <w:t>NR_MIMO_evo_DL_UL</w:t>
      </w:r>
      <w:proofErr w:type="spellEnd"/>
      <w:r w:rsidR="007465ED" w:rsidRPr="007465ED">
        <w:rPr>
          <w:rFonts w:ascii="Arial" w:hAnsi="Arial" w:cs="Arial"/>
        </w:rPr>
        <w:t>-Core</w:t>
      </w:r>
    </w:p>
    <w:p w14:paraId="3FA70FF3" w14:textId="77777777" w:rsidR="00ED7666" w:rsidRPr="005973BB" w:rsidRDefault="00ED7666" w:rsidP="00765883">
      <w:pPr>
        <w:spacing w:after="60"/>
        <w:rPr>
          <w:rFonts w:ascii="Arial" w:eastAsia="DengXian" w:hAnsi="Arial" w:cs="Arial"/>
          <w:b/>
        </w:rPr>
      </w:pPr>
    </w:p>
    <w:p w14:paraId="071BC0F0" w14:textId="47B6F2A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 xml:space="preserve">Qualcomm </w:t>
      </w:r>
      <w:r w:rsidRPr="005973BB">
        <w:rPr>
          <w:rFonts w:ascii="Arial" w:eastAsia="Malgun Gothic" w:hAnsi="Arial" w:cs="Arial"/>
          <w:bCs/>
          <w:lang w:eastAsia="ko-KR"/>
        </w:rPr>
        <w:t>[RAN1]</w:t>
      </w:r>
    </w:p>
    <w:p w14:paraId="4EC55AA1" w14:textId="6B2A27C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E84B92">
        <w:rPr>
          <w:rFonts w:ascii="Arial" w:eastAsia="DengXian" w:hAnsi="Arial" w:cs="Arial"/>
          <w:bCs/>
        </w:rPr>
        <w:t>2</w:t>
      </w:r>
    </w:p>
    <w:p w14:paraId="7F04A1EF" w14:textId="77777777" w:rsidR="003773E5" w:rsidRPr="003773E5" w:rsidRDefault="003773E5" w:rsidP="00E977CE">
      <w:pPr>
        <w:spacing w:after="60"/>
        <w:ind w:left="1985" w:hanging="1985"/>
        <w:rPr>
          <w:rFonts w:ascii="Arial" w:eastAsia="DengXian" w:hAnsi="Arial" w:cs="Arial"/>
          <w:b/>
          <w:sz w:val="16"/>
          <w:szCs w:val="16"/>
        </w:rPr>
      </w:pPr>
    </w:p>
    <w:p w14:paraId="653645DA" w14:textId="73A0E881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07671328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 w:rsidR="009A63FE">
        <w:rPr>
          <w:rFonts w:ascii="Arial" w:eastAsia="DengXian" w:hAnsi="Arial" w:cs="Arial"/>
          <w:bCs/>
        </w:rPr>
        <w:tab/>
      </w:r>
      <w:r w:rsidR="00E84B92">
        <w:rPr>
          <w:rFonts w:ascii="Arial" w:eastAsia="DengXian" w:hAnsi="Arial" w:cs="Arial"/>
          <w:bCs/>
        </w:rPr>
        <w:t>Mostafa Khoshnevisan</w:t>
      </w:r>
    </w:p>
    <w:p w14:paraId="4D8461E1" w14:textId="1F0D3DE0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Cs/>
        </w:rPr>
        <w:tab/>
      </w:r>
      <w:hyperlink r:id="rId12" w:history="1">
        <w:r w:rsidR="00CD2686" w:rsidRPr="00BD3FA6">
          <w:rPr>
            <w:rStyle w:val="Hyperlink"/>
            <w:rFonts w:ascii="Arial" w:eastAsia="DengXian" w:hAnsi="Arial" w:cs="Arial"/>
            <w:bCs/>
          </w:rPr>
          <w:t>mostafak@qti.qualcomm.com</w:t>
        </w:r>
      </w:hyperlink>
    </w:p>
    <w:p w14:paraId="21B3D691" w14:textId="77777777" w:rsidR="00ED7666" w:rsidRPr="00726D0B" w:rsidRDefault="00ED7666" w:rsidP="00A70698">
      <w:pPr>
        <w:rPr>
          <w:sz w:val="12"/>
          <w:szCs w:val="12"/>
        </w:rPr>
      </w:pPr>
    </w:p>
    <w:p w14:paraId="126AE637" w14:textId="6723C663" w:rsidR="002429D9" w:rsidRDefault="00ED7666" w:rsidP="00F756EC">
      <w:pPr>
        <w:pStyle w:val="Heading1"/>
      </w:pPr>
      <w:r>
        <w:t>Overall Description</w:t>
      </w:r>
    </w:p>
    <w:p w14:paraId="627EB4A8" w14:textId="19573046" w:rsidR="00072729" w:rsidRDefault="00072729" w:rsidP="006271C5">
      <w:pPr>
        <w:jc w:val="both"/>
        <w:rPr>
          <w:lang w:eastAsia="zh-CN"/>
        </w:rPr>
      </w:pPr>
      <w:r>
        <w:rPr>
          <w:lang w:eastAsia="zh-CN"/>
        </w:rPr>
        <w:t>RAN1 thanks RAN</w:t>
      </w:r>
      <w:r w:rsidR="002C3EAF">
        <w:rPr>
          <w:lang w:eastAsia="zh-CN"/>
        </w:rPr>
        <w:t>2</w:t>
      </w:r>
      <w:r>
        <w:rPr>
          <w:lang w:eastAsia="zh-CN"/>
        </w:rPr>
        <w:t xml:space="preserve"> </w:t>
      </w:r>
      <w:r w:rsidR="00054322">
        <w:rPr>
          <w:lang w:eastAsia="zh-CN"/>
        </w:rPr>
        <w:t>for</w:t>
      </w:r>
      <w:r>
        <w:rPr>
          <w:lang w:eastAsia="zh-CN"/>
        </w:rPr>
        <w:t xml:space="preserve"> their </w:t>
      </w:r>
      <w:r w:rsidR="009A62E8" w:rsidRPr="009A62E8">
        <w:rPr>
          <w:lang w:eastAsia="zh-CN"/>
        </w:rPr>
        <w:t xml:space="preserve">LS </w:t>
      </w:r>
      <w:r w:rsidR="00417B3B">
        <w:rPr>
          <w:lang w:eastAsia="zh-CN"/>
        </w:rPr>
        <w:t xml:space="preserve">on </w:t>
      </w:r>
      <w:r w:rsidR="00631722">
        <w:rPr>
          <w:lang w:eastAsia="zh-CN"/>
        </w:rPr>
        <w:t xml:space="preserve">2TA </w:t>
      </w:r>
      <w:r w:rsidR="00C27AFE">
        <w:rPr>
          <w:lang w:eastAsia="zh-CN"/>
        </w:rPr>
        <w:t>for multi-DCI multi-TRP</w:t>
      </w:r>
      <w:r w:rsidR="000228BB" w:rsidRPr="000228BB">
        <w:rPr>
          <w:lang w:eastAsia="zh-CN"/>
        </w:rPr>
        <w:t xml:space="preserve"> </w:t>
      </w:r>
      <w:r w:rsidR="007102D7">
        <w:rPr>
          <w:lang w:eastAsia="zh-CN"/>
        </w:rPr>
        <w:t xml:space="preserve">and would like to provide </w:t>
      </w:r>
      <w:r w:rsidR="00C27AFE">
        <w:rPr>
          <w:lang w:eastAsia="zh-CN"/>
        </w:rPr>
        <w:t>the following answers.</w:t>
      </w:r>
      <w:r w:rsidR="00417B3B">
        <w:rPr>
          <w:lang w:eastAsia="zh-CN"/>
        </w:rPr>
        <w:t xml:space="preserve"> </w:t>
      </w:r>
    </w:p>
    <w:tbl>
      <w:tblPr>
        <w:tblStyle w:val="TableGrid"/>
        <w:tblW w:w="9559" w:type="dxa"/>
        <w:tblLook w:val="04A0" w:firstRow="1" w:lastRow="0" w:firstColumn="1" w:lastColumn="0" w:noHBand="0" w:noVBand="1"/>
      </w:tblPr>
      <w:tblGrid>
        <w:gridCol w:w="9559"/>
      </w:tblGrid>
      <w:tr w:rsidR="009F29E7" w14:paraId="3B38FBD3" w14:textId="77777777" w:rsidTr="00EC6B5C">
        <w:trPr>
          <w:trHeight w:val="272"/>
        </w:trPr>
        <w:tc>
          <w:tcPr>
            <w:tcW w:w="9559" w:type="dxa"/>
          </w:tcPr>
          <w:p w14:paraId="0F75F4B2" w14:textId="30DEB2D5" w:rsidR="009F29E7" w:rsidRPr="003A280F" w:rsidRDefault="003A280F" w:rsidP="003A280F">
            <w:pPr>
              <w:rPr>
                <w:rFonts w:ascii="Arial" w:hAnsi="Arial" w:cs="Arial"/>
              </w:rPr>
            </w:pPr>
            <w:r w:rsidRPr="00BB06AB">
              <w:rPr>
                <w:rFonts w:ascii="Arial" w:hAnsi="Arial" w:cs="Arial"/>
                <w:b/>
                <w:bCs/>
              </w:rPr>
              <w:t>Q1a:</w:t>
            </w:r>
            <w:r w:rsidRPr="00BB06AB">
              <w:rPr>
                <w:rFonts w:ascii="Arial" w:hAnsi="Arial" w:cs="Arial"/>
              </w:rPr>
              <w:t xml:space="preserve"> </w:t>
            </w:r>
            <w:r w:rsidRPr="00BB06AB" w:rsidDel="0017105E">
              <w:rPr>
                <w:rFonts w:ascii="Arial" w:hAnsi="Arial" w:cs="Arial"/>
              </w:rPr>
              <w:t xml:space="preserve"> </w:t>
            </w:r>
            <w:r w:rsidRPr="00BB06AB">
              <w:rPr>
                <w:rFonts w:ascii="Arial" w:hAnsi="Arial" w:cs="Arial"/>
              </w:rPr>
              <w:t xml:space="preserve"> For the 2TA operation, are there any restrictions </w:t>
            </w:r>
            <w:r w:rsidRPr="00BB06AB">
              <w:rPr>
                <w:rFonts w:ascii="Arial" w:hAnsi="Arial" w:cs="Arial"/>
                <w:lang w:eastAsia="zh-CN"/>
              </w:rPr>
              <w:t>on</w:t>
            </w:r>
            <w:r w:rsidRPr="00BB06AB">
              <w:rPr>
                <w:rFonts w:ascii="Arial" w:hAnsi="Arial" w:cs="Arial"/>
              </w:rPr>
              <w:t xml:space="preserve"> the association of serving cells and/or TRPs to the TAGs?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3D379E" w:rsidDel="003D379E">
              <w:rPr>
                <w:rFonts w:ascii="Arial" w:hAnsi="Arial" w:cs="Arial"/>
              </w:rPr>
              <w:t xml:space="preserve"> </w:t>
            </w:r>
          </w:p>
        </w:tc>
      </w:tr>
    </w:tbl>
    <w:p w14:paraId="47D67D96" w14:textId="77777777" w:rsidR="00A70698" w:rsidRPr="00726D0B" w:rsidRDefault="00A70698" w:rsidP="009F29E7">
      <w:pPr>
        <w:jc w:val="both"/>
        <w:rPr>
          <w:b/>
          <w:bCs/>
          <w:sz w:val="12"/>
          <w:szCs w:val="12"/>
          <w:lang w:eastAsia="zh-CN"/>
        </w:rPr>
      </w:pPr>
    </w:p>
    <w:p w14:paraId="426B172F" w14:textId="281D2240" w:rsidR="009A1C5A" w:rsidRDefault="00765883" w:rsidP="009F29E7">
      <w:pPr>
        <w:jc w:val="both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Reply</w:t>
      </w:r>
      <w:r w:rsidR="009F29E7" w:rsidRPr="00F36FD0">
        <w:rPr>
          <w:u w:val="single"/>
          <w:lang w:eastAsia="zh-CN"/>
        </w:rPr>
        <w:t>:</w:t>
      </w:r>
      <w:r w:rsidR="009F29E7" w:rsidRPr="00F36FD0">
        <w:rPr>
          <w:b/>
          <w:bCs/>
          <w:u w:val="single"/>
          <w:lang w:eastAsia="zh-CN"/>
        </w:rPr>
        <w:t xml:space="preserve"> </w:t>
      </w:r>
    </w:p>
    <w:p w14:paraId="5CA314E4" w14:textId="1864009A" w:rsidR="00976B90" w:rsidRDefault="006442B8" w:rsidP="00C27B5D">
      <w:pPr>
        <w:spacing w:after="0"/>
        <w:jc w:val="both"/>
        <w:rPr>
          <w:lang w:eastAsia="zh-CN"/>
        </w:rPr>
      </w:pPr>
      <w:r>
        <w:rPr>
          <w:lang w:eastAsia="zh-CN"/>
        </w:rPr>
        <w:t>Yes</w:t>
      </w:r>
      <w:r w:rsidR="00BB3736">
        <w:rPr>
          <w:lang w:eastAsia="zh-CN"/>
        </w:rPr>
        <w:t xml:space="preserve">, </w:t>
      </w:r>
      <w:r w:rsidR="004F1E75">
        <w:rPr>
          <w:lang w:eastAsia="zh-CN"/>
        </w:rPr>
        <w:t xml:space="preserve">given that TAGs </w:t>
      </w:r>
      <w:r w:rsidR="006A7B23">
        <w:rPr>
          <w:lang w:eastAsia="zh-CN"/>
        </w:rPr>
        <w:t xml:space="preserve">can be configured across serving cells and TRPs in Rel-18, </w:t>
      </w:r>
      <w:r w:rsidR="009C0979">
        <w:rPr>
          <w:lang w:eastAsia="zh-CN"/>
        </w:rPr>
        <w:t>consistent configurations should be ensured</w:t>
      </w:r>
      <w:r w:rsidR="005A6675">
        <w:rPr>
          <w:lang w:eastAsia="zh-CN"/>
        </w:rPr>
        <w:t xml:space="preserve">. Specifically, RAN1 </w:t>
      </w:r>
      <w:r w:rsidR="00535725">
        <w:rPr>
          <w:lang w:eastAsia="zh-CN"/>
        </w:rPr>
        <w:t>believes</w:t>
      </w:r>
      <w:r w:rsidR="005A6675">
        <w:rPr>
          <w:lang w:eastAsia="zh-CN"/>
        </w:rPr>
        <w:t xml:space="preserve"> the following restrictions are needed</w:t>
      </w:r>
      <w:r w:rsidR="00976B90">
        <w:rPr>
          <w:lang w:eastAsia="zh-CN"/>
        </w:rPr>
        <w:t>:</w:t>
      </w:r>
    </w:p>
    <w:p w14:paraId="038EBE01" w14:textId="76A65CF7" w:rsidR="00F9465C" w:rsidRDefault="00976B90" w:rsidP="00C27B5D">
      <w:pPr>
        <w:pStyle w:val="ListParagraph"/>
        <w:numPr>
          <w:ilvl w:val="0"/>
          <w:numId w:val="24"/>
        </w:numPr>
        <w:spacing w:after="0"/>
        <w:jc w:val="both"/>
        <w:rPr>
          <w:lang w:eastAsia="zh-CN"/>
        </w:rPr>
      </w:pPr>
      <w:r>
        <w:rPr>
          <w:lang w:eastAsia="zh-CN"/>
        </w:rPr>
        <w:t xml:space="preserve">If two serving cells are </w:t>
      </w:r>
      <w:r w:rsidR="000B5E6D">
        <w:rPr>
          <w:lang w:eastAsia="zh-CN"/>
        </w:rPr>
        <w:t>each</w:t>
      </w:r>
      <w:r>
        <w:rPr>
          <w:lang w:eastAsia="zh-CN"/>
        </w:rPr>
        <w:t xml:space="preserve"> </w:t>
      </w:r>
      <w:r w:rsidR="000B5E6D">
        <w:rPr>
          <w:lang w:eastAsia="zh-CN"/>
        </w:rPr>
        <w:t xml:space="preserve">configured </w:t>
      </w:r>
      <w:r w:rsidR="005A0D4B">
        <w:rPr>
          <w:lang w:eastAsia="zh-CN"/>
        </w:rPr>
        <w:t>with two TAG</w:t>
      </w:r>
      <w:r w:rsidR="00102613">
        <w:rPr>
          <w:lang w:eastAsia="zh-CN"/>
        </w:rPr>
        <w:t>s</w:t>
      </w:r>
      <w:r w:rsidR="00F1250D">
        <w:rPr>
          <w:lang w:eastAsia="zh-CN"/>
        </w:rPr>
        <w:t xml:space="preserve">, </w:t>
      </w:r>
      <w:r w:rsidR="002A5CA6">
        <w:rPr>
          <w:lang w:eastAsia="zh-CN"/>
        </w:rPr>
        <w:t xml:space="preserve">the UE expects </w:t>
      </w:r>
      <w:r w:rsidR="00B75474">
        <w:rPr>
          <w:lang w:eastAsia="zh-CN"/>
        </w:rPr>
        <w:t>either the same two TAG IDs</w:t>
      </w:r>
      <w:r w:rsidR="00102613">
        <w:rPr>
          <w:lang w:eastAsia="zh-CN"/>
        </w:rPr>
        <w:t xml:space="preserve"> or </w:t>
      </w:r>
      <w:r w:rsidR="002A5CA6">
        <w:rPr>
          <w:lang w:eastAsia="zh-CN"/>
        </w:rPr>
        <w:t>non-overlapping TAG IDs</w:t>
      </w:r>
      <w:r w:rsidR="00196DEA">
        <w:rPr>
          <w:lang w:eastAsia="zh-CN"/>
        </w:rPr>
        <w:t>. For example, if CC1 is configured with TAG0 and TAG1</w:t>
      </w:r>
      <w:r w:rsidR="00E95726">
        <w:rPr>
          <w:lang w:eastAsia="zh-CN"/>
        </w:rPr>
        <w:t>, CC2 may be configured with TAG0 and TAG1, or with TAG2 and TAG3</w:t>
      </w:r>
      <w:r w:rsidR="00B07171">
        <w:rPr>
          <w:lang w:eastAsia="zh-CN"/>
        </w:rPr>
        <w:t xml:space="preserve"> (subject to </w:t>
      </w:r>
      <w:r w:rsidR="00EA773C">
        <w:rPr>
          <w:lang w:eastAsia="zh-CN"/>
        </w:rPr>
        <w:t xml:space="preserve">UE capability </w:t>
      </w:r>
      <w:proofErr w:type="spellStart"/>
      <w:r w:rsidR="00EA773C" w:rsidRPr="00385AB3">
        <w:rPr>
          <w:i/>
          <w:iCs/>
          <w:lang w:eastAsia="zh-CN"/>
        </w:rPr>
        <w:t>supportedNumberTAG</w:t>
      </w:r>
      <w:proofErr w:type="spellEnd"/>
      <w:r w:rsidR="00EA773C">
        <w:rPr>
          <w:lang w:eastAsia="zh-CN"/>
        </w:rPr>
        <w:t>)</w:t>
      </w:r>
      <w:r w:rsidR="003128A5">
        <w:rPr>
          <w:lang w:eastAsia="zh-CN"/>
        </w:rPr>
        <w:t xml:space="preserve">, but not </w:t>
      </w:r>
      <w:r w:rsidR="00AA46D9">
        <w:rPr>
          <w:lang w:eastAsia="zh-CN"/>
        </w:rPr>
        <w:t xml:space="preserve">with </w:t>
      </w:r>
      <w:r w:rsidR="003128A5">
        <w:rPr>
          <w:lang w:eastAsia="zh-CN"/>
        </w:rPr>
        <w:t>TAG1 and TAG2</w:t>
      </w:r>
      <w:r w:rsidR="00052316">
        <w:rPr>
          <w:lang w:eastAsia="zh-CN"/>
        </w:rPr>
        <w:t>.</w:t>
      </w:r>
      <w:r w:rsidR="002A5CA6">
        <w:rPr>
          <w:lang w:eastAsia="zh-CN"/>
        </w:rPr>
        <w:t xml:space="preserve"> </w:t>
      </w:r>
    </w:p>
    <w:p w14:paraId="67495C99" w14:textId="26879B65" w:rsidR="00AA46D9" w:rsidRDefault="00B45488" w:rsidP="00C27B5D">
      <w:pPr>
        <w:pStyle w:val="ListParagraph"/>
        <w:numPr>
          <w:ilvl w:val="1"/>
          <w:numId w:val="24"/>
        </w:numPr>
        <w:spacing w:after="0"/>
        <w:jc w:val="both"/>
        <w:rPr>
          <w:lang w:eastAsia="zh-CN"/>
        </w:rPr>
      </w:pPr>
      <w:r>
        <w:rPr>
          <w:lang w:eastAsia="zh-CN"/>
        </w:rPr>
        <w:t>When the two serving cells are configured with the same two TAGs</w:t>
      </w:r>
      <w:r w:rsidR="000D6499">
        <w:rPr>
          <w:lang w:eastAsia="zh-CN"/>
        </w:rPr>
        <w:t xml:space="preserve">, </w:t>
      </w:r>
      <w:r w:rsidR="00213C93">
        <w:rPr>
          <w:lang w:eastAsia="zh-CN"/>
        </w:rPr>
        <w:t>the first TRP (</w:t>
      </w:r>
      <w:proofErr w:type="spellStart"/>
      <w:r w:rsidR="00213C93">
        <w:rPr>
          <w:lang w:eastAsia="zh-CN"/>
        </w:rPr>
        <w:t>coresetPoolIndex</w:t>
      </w:r>
      <w:proofErr w:type="spellEnd"/>
      <w:r w:rsidR="00213C93">
        <w:rPr>
          <w:lang w:eastAsia="zh-CN"/>
        </w:rPr>
        <w:t xml:space="preserve"> value 0)</w:t>
      </w:r>
      <w:r w:rsidR="0019211D">
        <w:rPr>
          <w:lang w:eastAsia="zh-CN"/>
        </w:rPr>
        <w:t xml:space="preserve"> correspond</w:t>
      </w:r>
      <w:r w:rsidR="00B224CB">
        <w:rPr>
          <w:lang w:eastAsia="zh-CN"/>
        </w:rPr>
        <w:t>s</w:t>
      </w:r>
      <w:r w:rsidR="0019211D">
        <w:rPr>
          <w:lang w:eastAsia="zh-CN"/>
        </w:rPr>
        <w:t xml:space="preserve"> to the same TAG in both serving cells, and the second TRP (</w:t>
      </w:r>
      <w:proofErr w:type="spellStart"/>
      <w:r w:rsidR="0019211D">
        <w:rPr>
          <w:lang w:eastAsia="zh-CN"/>
        </w:rPr>
        <w:t>coresetPoolIndex</w:t>
      </w:r>
      <w:proofErr w:type="spellEnd"/>
      <w:r w:rsidR="0019211D">
        <w:rPr>
          <w:lang w:eastAsia="zh-CN"/>
        </w:rPr>
        <w:t xml:space="preserve"> value 1) </w:t>
      </w:r>
      <w:r w:rsidR="00C13657">
        <w:rPr>
          <w:lang w:eastAsia="zh-CN"/>
        </w:rPr>
        <w:t>correspond to</w:t>
      </w:r>
      <w:r w:rsidR="0019211D">
        <w:rPr>
          <w:lang w:eastAsia="zh-CN"/>
        </w:rPr>
        <w:t xml:space="preserve"> the </w:t>
      </w:r>
      <w:r w:rsidR="00C13657">
        <w:rPr>
          <w:lang w:eastAsia="zh-CN"/>
        </w:rPr>
        <w:t>other</w:t>
      </w:r>
      <w:r w:rsidR="0019211D">
        <w:rPr>
          <w:lang w:eastAsia="zh-CN"/>
        </w:rPr>
        <w:t xml:space="preserve"> TAG in both serving cells</w:t>
      </w:r>
      <w:r w:rsidR="00C13657">
        <w:rPr>
          <w:lang w:eastAsia="zh-CN"/>
        </w:rPr>
        <w:t>.</w:t>
      </w:r>
    </w:p>
    <w:p w14:paraId="06F0E863" w14:textId="1058A9D2" w:rsidR="00F745F6" w:rsidRDefault="00A44A69" w:rsidP="00C27B5D">
      <w:pPr>
        <w:pStyle w:val="ListParagraph"/>
        <w:numPr>
          <w:ilvl w:val="0"/>
          <w:numId w:val="24"/>
        </w:numPr>
        <w:spacing w:after="0"/>
        <w:jc w:val="both"/>
        <w:rPr>
          <w:lang w:eastAsia="zh-CN"/>
        </w:rPr>
      </w:pPr>
      <w:r>
        <w:rPr>
          <w:lang w:eastAsia="zh-CN"/>
        </w:rPr>
        <w:t xml:space="preserve">If a first serving cell is configured with </w:t>
      </w:r>
      <w:r w:rsidR="00AC74C2">
        <w:rPr>
          <w:lang w:eastAsia="zh-CN"/>
        </w:rPr>
        <w:t xml:space="preserve">two TAGs </w:t>
      </w:r>
      <w:r w:rsidR="004C0A8C">
        <w:rPr>
          <w:lang w:eastAsia="zh-CN"/>
        </w:rPr>
        <w:t xml:space="preserve">and a second </w:t>
      </w:r>
      <w:r w:rsidR="00796437">
        <w:rPr>
          <w:lang w:eastAsia="zh-CN"/>
        </w:rPr>
        <w:t>serving cell</w:t>
      </w:r>
      <w:r w:rsidR="004C0A8C">
        <w:rPr>
          <w:lang w:eastAsia="zh-CN"/>
        </w:rPr>
        <w:t xml:space="preserve"> is configured with</w:t>
      </w:r>
      <w:r w:rsidR="00796437">
        <w:rPr>
          <w:lang w:eastAsia="zh-CN"/>
        </w:rPr>
        <w:t xml:space="preserve"> </w:t>
      </w:r>
      <w:r w:rsidR="00C225B2">
        <w:rPr>
          <w:lang w:eastAsia="zh-CN"/>
        </w:rPr>
        <w:t xml:space="preserve">only </w:t>
      </w:r>
      <w:r w:rsidR="00796437">
        <w:rPr>
          <w:lang w:eastAsia="zh-CN"/>
        </w:rPr>
        <w:t xml:space="preserve">one of </w:t>
      </w:r>
      <w:r w:rsidR="00C225B2">
        <w:rPr>
          <w:lang w:eastAsia="zh-CN"/>
        </w:rPr>
        <w:t>these two</w:t>
      </w:r>
      <w:r w:rsidR="008D3245">
        <w:rPr>
          <w:lang w:eastAsia="zh-CN"/>
        </w:rPr>
        <w:t xml:space="preserve"> TAGs, </w:t>
      </w:r>
      <w:r w:rsidR="00274CAA">
        <w:rPr>
          <w:lang w:eastAsia="zh-CN"/>
        </w:rPr>
        <w:t xml:space="preserve">the common TAG should </w:t>
      </w:r>
      <w:r w:rsidR="00403699">
        <w:rPr>
          <w:lang w:eastAsia="zh-CN"/>
        </w:rPr>
        <w:t>correspond to</w:t>
      </w:r>
      <w:r w:rsidR="00545062">
        <w:rPr>
          <w:lang w:eastAsia="zh-CN"/>
        </w:rPr>
        <w:t xml:space="preserve"> the same TRP (same </w:t>
      </w:r>
      <w:proofErr w:type="spellStart"/>
      <w:r w:rsidR="00545062">
        <w:rPr>
          <w:lang w:eastAsia="zh-CN"/>
        </w:rPr>
        <w:t>coresetPoolIndex</w:t>
      </w:r>
      <w:proofErr w:type="spellEnd"/>
      <w:r w:rsidR="00545062">
        <w:rPr>
          <w:lang w:eastAsia="zh-CN"/>
        </w:rPr>
        <w:t xml:space="preserve"> value) in both serving cells</w:t>
      </w:r>
      <w:r w:rsidR="005C22C0">
        <w:rPr>
          <w:lang w:eastAsia="zh-CN"/>
        </w:rPr>
        <w:t>.</w:t>
      </w:r>
      <w:r w:rsidR="004C0A8C">
        <w:rPr>
          <w:lang w:eastAsia="zh-CN"/>
        </w:rPr>
        <w:t xml:space="preserve"> </w:t>
      </w:r>
    </w:p>
    <w:p w14:paraId="151586D1" w14:textId="77777777" w:rsidR="00C27B5D" w:rsidRDefault="00C27B5D" w:rsidP="00C27B5D">
      <w:pPr>
        <w:pStyle w:val="ListParagraph"/>
        <w:spacing w:after="0"/>
        <w:ind w:left="825"/>
        <w:jc w:val="both"/>
        <w:rPr>
          <w:lang w:eastAsia="zh-CN"/>
        </w:rPr>
      </w:pPr>
    </w:p>
    <w:p w14:paraId="683FBAA9" w14:textId="3D26A4E8" w:rsidR="0036537E" w:rsidRDefault="0036537E" w:rsidP="00F745F6">
      <w:pPr>
        <w:jc w:val="both"/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9122FD" wp14:editId="70F7FB0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A1A359D" w14:textId="77777777" w:rsidR="0036537E" w:rsidRPr="004B3B9E" w:rsidRDefault="0036537E" w:rsidP="004B3B9E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BB06AB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Q1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lang w:eastAsia="zh-CN"/>
                              </w:rPr>
                              <w:t>b</w:t>
                            </w:r>
                            <w:r w:rsidRPr="00BB06AB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:</w:t>
                            </w:r>
                            <w:r w:rsidRPr="00BB06AB">
                              <w:rPr>
                                <w:rFonts w:ascii="Arial" w:hAnsi="Arial" w:cs="Arial"/>
                              </w:rPr>
                              <w:t xml:space="preserve"> NR currently supports up to 4 TAGs per cell group. Are the 4 TAGs enough or does RAN1 see a need to increase the number of TAGs per cell group?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E9122F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1A1A359D" w14:textId="77777777" w:rsidR="0036537E" w:rsidRPr="004B3B9E" w:rsidRDefault="0036537E" w:rsidP="004B3B9E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BB06AB">
                        <w:rPr>
                          <w:rFonts w:ascii="Arial" w:hAnsi="Arial" w:cs="Arial"/>
                          <w:b/>
                          <w:bCs/>
                        </w:rPr>
                        <w:t>Q1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lang w:eastAsia="zh-CN"/>
                        </w:rPr>
                        <w:t>b</w:t>
                      </w:r>
                      <w:r w:rsidRPr="00BB06AB">
                        <w:rPr>
                          <w:rFonts w:ascii="Arial" w:hAnsi="Arial" w:cs="Arial"/>
                          <w:b/>
                          <w:bCs/>
                        </w:rPr>
                        <w:t>:</w:t>
                      </w:r>
                      <w:r w:rsidRPr="00BB06AB">
                        <w:rPr>
                          <w:rFonts w:ascii="Arial" w:hAnsi="Arial" w:cs="Arial"/>
                        </w:rPr>
                        <w:t xml:space="preserve"> NR currently supports up to 4 TAGs per cell group. Are the 4 TAGs enough or does RAN1 see a need to increase the number of TAGs per cell group?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5D57E0A" w14:textId="77777777" w:rsidR="0036537E" w:rsidRDefault="0036537E" w:rsidP="0036537E">
      <w:pPr>
        <w:jc w:val="both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Reply</w:t>
      </w:r>
      <w:r w:rsidRPr="00F36FD0">
        <w:rPr>
          <w:u w:val="single"/>
          <w:lang w:eastAsia="zh-CN"/>
        </w:rPr>
        <w:t>:</w:t>
      </w:r>
      <w:r w:rsidRPr="00F36FD0">
        <w:rPr>
          <w:b/>
          <w:bCs/>
          <w:u w:val="single"/>
          <w:lang w:eastAsia="zh-CN"/>
        </w:rPr>
        <w:t xml:space="preserve"> </w:t>
      </w:r>
    </w:p>
    <w:p w14:paraId="4DCABD85" w14:textId="44853427" w:rsidR="0036537E" w:rsidRDefault="00B5451C" w:rsidP="00F745F6">
      <w:pPr>
        <w:jc w:val="both"/>
        <w:rPr>
          <w:lang w:eastAsia="zh-CN"/>
        </w:rPr>
      </w:pPr>
      <w:r>
        <w:rPr>
          <w:lang w:eastAsia="zh-CN"/>
        </w:rPr>
        <w:t>4 TAGs are enough.</w:t>
      </w:r>
    </w:p>
    <w:p w14:paraId="452E9D0D" w14:textId="67C1CF2C" w:rsidR="00DA12BE" w:rsidRDefault="00DA12BE" w:rsidP="00F745F6">
      <w:pPr>
        <w:jc w:val="both"/>
        <w:rPr>
          <w:lang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35CB44" wp14:editId="57C3A1F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BF8672" w14:textId="77777777" w:rsidR="00DA12BE" w:rsidRPr="00086FAD" w:rsidRDefault="00DA12BE" w:rsidP="00086FAD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BB06AB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Q2: </w:t>
                            </w:r>
                            <w:r w:rsidRPr="00BB06AB">
                              <w:rPr>
                                <w:rFonts w:ascii="Arial" w:hAnsi="Arial" w:cs="Arial"/>
                              </w:rPr>
                              <w:t>When the time-alignment timer associated with one of the TRPs of a serving cell expires, are certain UL or DL operation only impacted towards that TRP while they are not impacted towards the another TRP? If so, which UL or DL operation?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35CB44" id="Text Box 2" o:spid="_x0000_s1027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" filled="f" strokeweight=".5pt">
                <v:textbox style="mso-fit-shape-to-text:t">
                  <w:txbxContent>
                    <w:p w14:paraId="25BF8672" w14:textId="77777777" w:rsidR="00DA12BE" w:rsidRPr="00086FAD" w:rsidRDefault="00DA12BE" w:rsidP="00086FAD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BB06AB">
                        <w:rPr>
                          <w:rFonts w:ascii="Arial" w:hAnsi="Arial" w:cs="Arial"/>
                          <w:b/>
                          <w:bCs/>
                        </w:rPr>
                        <w:t xml:space="preserve">Q2: </w:t>
                      </w:r>
                      <w:r w:rsidRPr="00BB06AB">
                        <w:rPr>
                          <w:rFonts w:ascii="Arial" w:hAnsi="Arial" w:cs="Arial"/>
                        </w:rPr>
                        <w:t>When the time-alignment timer associated with one of the TRPs of a serving cell expires, are certain UL or DL operation only impacted towards that TRP while they are not impacted towards the another TRP? If so, which UL or DL operation?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06738BF" w14:textId="77777777" w:rsidR="00DA12BE" w:rsidRDefault="00DA12BE" w:rsidP="00DA12BE">
      <w:pPr>
        <w:jc w:val="both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Reply</w:t>
      </w:r>
      <w:r w:rsidRPr="00F36FD0">
        <w:rPr>
          <w:u w:val="single"/>
          <w:lang w:eastAsia="zh-CN"/>
        </w:rPr>
        <w:t>:</w:t>
      </w:r>
      <w:r w:rsidRPr="00F36FD0">
        <w:rPr>
          <w:b/>
          <w:bCs/>
          <w:u w:val="single"/>
          <w:lang w:eastAsia="zh-CN"/>
        </w:rPr>
        <w:t xml:space="preserve"> </w:t>
      </w:r>
    </w:p>
    <w:p w14:paraId="68BECFE7" w14:textId="14AF59C7" w:rsidR="002A4143" w:rsidRDefault="005569A0" w:rsidP="004D3F3F">
      <w:pPr>
        <w:jc w:val="both"/>
      </w:pPr>
      <w:r>
        <w:rPr>
          <w:lang w:eastAsia="zh-CN"/>
        </w:rPr>
        <w:t>For PTAG</w:t>
      </w:r>
      <w:r w:rsidR="00D0288E">
        <w:rPr>
          <w:lang w:eastAsia="zh-CN"/>
        </w:rPr>
        <w:t xml:space="preserve">, similar to legacy, </w:t>
      </w:r>
      <w:r w:rsidR="006015D5">
        <w:rPr>
          <w:lang w:eastAsia="zh-CN"/>
        </w:rPr>
        <w:t xml:space="preserve">the </w:t>
      </w:r>
      <w:r w:rsidR="000E5C79">
        <w:rPr>
          <w:lang w:eastAsia="zh-CN"/>
        </w:rPr>
        <w:t>following</w:t>
      </w:r>
      <w:r w:rsidR="00D0288E">
        <w:rPr>
          <w:lang w:eastAsia="zh-CN"/>
        </w:rPr>
        <w:t xml:space="preserve"> UL or DL operations across </w:t>
      </w:r>
      <w:r w:rsidR="00334148">
        <w:rPr>
          <w:lang w:eastAsia="zh-CN"/>
        </w:rPr>
        <w:t xml:space="preserve">all </w:t>
      </w:r>
      <w:r w:rsidR="002A066C">
        <w:rPr>
          <w:lang w:eastAsia="zh-CN"/>
        </w:rPr>
        <w:t xml:space="preserve">serving cells and </w:t>
      </w:r>
      <w:r w:rsidR="00A33567">
        <w:rPr>
          <w:lang w:eastAsia="zh-CN"/>
        </w:rPr>
        <w:t>all TRPs are impacted</w:t>
      </w:r>
      <w:r w:rsidR="000E5C79">
        <w:rPr>
          <w:lang w:eastAsia="zh-CN"/>
        </w:rPr>
        <w:t>:</w:t>
      </w:r>
      <w:r w:rsidR="004D3F3F">
        <w:rPr>
          <w:lang w:eastAsia="zh-CN"/>
        </w:rPr>
        <w:t xml:space="preserve"> </w:t>
      </w:r>
      <w:r w:rsidR="002A4143">
        <w:t>HARQ buffers</w:t>
      </w:r>
      <w:r w:rsidR="004D3F3F">
        <w:t xml:space="preserve">, PUCCH transmission, SRS transmission, </w:t>
      </w:r>
      <w:r w:rsidR="00243874">
        <w:t xml:space="preserve">configured downlink assignments and configured uplink grants, </w:t>
      </w:r>
      <w:r w:rsidR="00F95586">
        <w:t xml:space="preserve">PUSCH resource for semi-persistent CSI reporting, </w:t>
      </w:r>
      <w:r w:rsidR="006F7E14">
        <w:t xml:space="preserve">all running </w:t>
      </w:r>
      <w:proofErr w:type="spellStart"/>
      <w:r w:rsidR="006F7E14">
        <w:rPr>
          <w:i/>
          <w:iCs/>
        </w:rPr>
        <w:t>timeAlignmentTimer</w:t>
      </w:r>
      <w:r w:rsidR="006F7E14">
        <w:t>s</w:t>
      </w:r>
      <w:proofErr w:type="spellEnd"/>
      <w:r w:rsidR="000E5C79">
        <w:t>.</w:t>
      </w:r>
    </w:p>
    <w:p w14:paraId="1F93E6D3" w14:textId="77777777" w:rsidR="006F6B0F" w:rsidRDefault="007F45CE" w:rsidP="00C27B5D">
      <w:pPr>
        <w:spacing w:after="0"/>
        <w:jc w:val="both"/>
      </w:pPr>
      <w:r>
        <w:t>For STAG</w:t>
      </w:r>
      <w:r w:rsidR="006F6B0F">
        <w:t>:</w:t>
      </w:r>
      <w:r w:rsidR="000E5C79">
        <w:t xml:space="preserve"> </w:t>
      </w:r>
    </w:p>
    <w:p w14:paraId="53F95070" w14:textId="773DF89F" w:rsidR="006F7E14" w:rsidRDefault="006F6B0F" w:rsidP="00C27B5D">
      <w:pPr>
        <w:pStyle w:val="ListParagraph"/>
        <w:numPr>
          <w:ilvl w:val="0"/>
          <w:numId w:val="26"/>
        </w:numPr>
        <w:spacing w:after="0"/>
        <w:jc w:val="both"/>
        <w:rPr>
          <w:lang w:eastAsia="zh-CN"/>
        </w:rPr>
      </w:pPr>
      <w:r>
        <w:t>Similar to legacy</w:t>
      </w:r>
      <w:r w:rsidR="001E3BD6">
        <w:t>, t</w:t>
      </w:r>
      <w:r w:rsidR="00B7553C">
        <w:t xml:space="preserve">he following </w:t>
      </w:r>
      <w:r w:rsidR="001E3BD6">
        <w:t xml:space="preserve">UL or DL operations are only impacted across the serving cells and TRPs that are associated with the </w:t>
      </w:r>
      <w:r w:rsidR="00CD019A">
        <w:t>S</w:t>
      </w:r>
      <w:r w:rsidR="001E3BD6">
        <w:t xml:space="preserve">TAG: </w:t>
      </w:r>
      <w:r w:rsidR="00C27B5D">
        <w:t>PUCCH transmission, SRS transmission, configured downlink assignments and configured uplink grants, PUSCH resource for semi-persistent CSI reporting</w:t>
      </w:r>
      <w:r w:rsidR="00873CB2">
        <w:t>.</w:t>
      </w:r>
    </w:p>
    <w:p w14:paraId="30E3FF80" w14:textId="64167B62" w:rsidR="00873CB2" w:rsidRDefault="00873CB2" w:rsidP="00C27B5D">
      <w:pPr>
        <w:pStyle w:val="ListParagraph"/>
        <w:numPr>
          <w:ilvl w:val="0"/>
          <w:numId w:val="26"/>
        </w:numPr>
        <w:spacing w:after="0"/>
        <w:jc w:val="both"/>
        <w:rPr>
          <w:lang w:eastAsia="zh-CN"/>
        </w:rPr>
      </w:pPr>
      <w:r>
        <w:t>For HARQ buffers:</w:t>
      </w:r>
    </w:p>
    <w:p w14:paraId="4D883F2F" w14:textId="7955C713" w:rsidR="00873CB2" w:rsidRDefault="00235FAD" w:rsidP="00235FAD">
      <w:pPr>
        <w:pStyle w:val="ListParagraph"/>
        <w:numPr>
          <w:ilvl w:val="1"/>
          <w:numId w:val="26"/>
        </w:numPr>
        <w:spacing w:after="0"/>
        <w:jc w:val="both"/>
        <w:rPr>
          <w:lang w:eastAsia="zh-CN"/>
        </w:rPr>
      </w:pPr>
      <w:r>
        <w:t xml:space="preserve">If UE does not indicate </w:t>
      </w:r>
      <w:r w:rsidRPr="00AF5AF0">
        <w:rPr>
          <w:i/>
          <w:iCs/>
        </w:rPr>
        <w:t>supportRetx-Diff-CoresetPool-Multi-DCI-TRP-r16</w:t>
      </w:r>
      <w:r>
        <w:t xml:space="preserve"> (retransmissions from the other TRP is possib</w:t>
      </w:r>
      <w:r w:rsidR="00AF5AF0">
        <w:t>le</w:t>
      </w:r>
      <w:r>
        <w:t>)</w:t>
      </w:r>
      <w:r w:rsidR="00AF5AF0">
        <w:t xml:space="preserve">: </w:t>
      </w:r>
      <w:r w:rsidR="00952425">
        <w:t xml:space="preserve">UE does not flush HARQ buffers </w:t>
      </w:r>
      <w:r w:rsidR="000B75A3">
        <w:t xml:space="preserve">for a serving cell </w:t>
      </w:r>
      <w:r w:rsidR="00952425">
        <w:t xml:space="preserve">unless if </w:t>
      </w:r>
      <w:proofErr w:type="spellStart"/>
      <w:r w:rsidR="000E179C">
        <w:rPr>
          <w:i/>
          <w:iCs/>
        </w:rPr>
        <w:t>timeAlignmentTimer</w:t>
      </w:r>
      <w:r w:rsidR="000E179C">
        <w:t>s</w:t>
      </w:r>
      <w:proofErr w:type="spellEnd"/>
      <w:r w:rsidR="000E179C">
        <w:t xml:space="preserve"> </w:t>
      </w:r>
      <w:r w:rsidR="00EA47CB">
        <w:t xml:space="preserve">for </w:t>
      </w:r>
      <w:r w:rsidR="00952425">
        <w:t>both TAGs</w:t>
      </w:r>
      <w:r w:rsidR="000B75A3">
        <w:t xml:space="preserve"> in the</w:t>
      </w:r>
      <w:r w:rsidR="00EA47CB">
        <w:t xml:space="preserve"> serving cell are expired.</w:t>
      </w:r>
    </w:p>
    <w:p w14:paraId="6AC31C4F" w14:textId="75CF9085" w:rsidR="00EA47CB" w:rsidRDefault="00EA47CB" w:rsidP="00235FAD">
      <w:pPr>
        <w:pStyle w:val="ListParagraph"/>
        <w:numPr>
          <w:ilvl w:val="1"/>
          <w:numId w:val="26"/>
        </w:numPr>
        <w:spacing w:after="0"/>
        <w:jc w:val="both"/>
        <w:rPr>
          <w:lang w:eastAsia="zh-CN"/>
        </w:rPr>
      </w:pPr>
      <w:r>
        <w:t>If UE indicate</w:t>
      </w:r>
      <w:r w:rsidR="002A6B13">
        <w:t>s</w:t>
      </w:r>
      <w:r>
        <w:t xml:space="preserve"> </w:t>
      </w:r>
      <w:r w:rsidRPr="00AF5AF0">
        <w:rPr>
          <w:i/>
          <w:iCs/>
        </w:rPr>
        <w:t>supportRetx-Diff-CoresetPool-Multi-DCI-TRP-r16</w:t>
      </w:r>
      <w:r>
        <w:t xml:space="preserve"> (retransmissions from the other TRP is</w:t>
      </w:r>
      <w:r w:rsidR="0091608D">
        <w:t xml:space="preserve"> not</w:t>
      </w:r>
      <w:r>
        <w:t xml:space="preserve"> possible):</w:t>
      </w:r>
      <w:r w:rsidR="00F27EE6">
        <w:t xml:space="preserve"> UE flushes </w:t>
      </w:r>
      <w:r w:rsidR="00E84048">
        <w:t>HARQ buffer</w:t>
      </w:r>
      <w:r w:rsidR="00F0738B">
        <w:t xml:space="preserve">s </w:t>
      </w:r>
      <w:r w:rsidR="008465F7">
        <w:t>in the serving cells</w:t>
      </w:r>
      <w:r w:rsidR="00293D6D">
        <w:t xml:space="preserve"> that contain the STAG.</w:t>
      </w:r>
    </w:p>
    <w:p w14:paraId="54C18225" w14:textId="37DF3338" w:rsidR="006B3BB4" w:rsidRDefault="006B3BB4" w:rsidP="006B3BB4">
      <w:pPr>
        <w:pStyle w:val="Heading1"/>
      </w:pPr>
      <w:r>
        <w:t>Actions</w:t>
      </w:r>
    </w:p>
    <w:p w14:paraId="08BCCD0E" w14:textId="63DA1A32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>To</w:t>
      </w:r>
      <w:r w:rsidR="009139AA">
        <w:rPr>
          <w:b/>
          <w:bCs/>
          <w:lang w:eastAsia="zh-CN"/>
        </w:rPr>
        <w:t>:</w:t>
      </w:r>
      <w:r w:rsidRPr="00177AD5">
        <w:rPr>
          <w:b/>
          <w:bCs/>
          <w:lang w:eastAsia="zh-CN"/>
        </w:rPr>
        <w:t xml:space="preserve"> RAN</w:t>
      </w:r>
      <w:r w:rsidR="009139AA">
        <w:rPr>
          <w:b/>
          <w:bCs/>
          <w:lang w:eastAsia="zh-CN"/>
        </w:rPr>
        <w:t>2</w:t>
      </w:r>
    </w:p>
    <w:p w14:paraId="623349D5" w14:textId="49BA6579" w:rsidR="006B3BB4" w:rsidRPr="006B3BB4" w:rsidRDefault="006B3BB4" w:rsidP="006B3BB4">
      <w:pPr>
        <w:rPr>
          <w:lang w:eastAsia="zh-CN"/>
        </w:rPr>
      </w:pPr>
      <w:r w:rsidRPr="00177AD5">
        <w:rPr>
          <w:b/>
          <w:bCs/>
          <w:lang w:eastAsia="zh-CN"/>
        </w:rPr>
        <w:t>Action:</w:t>
      </w:r>
      <w:r>
        <w:rPr>
          <w:lang w:eastAsia="zh-CN"/>
        </w:rPr>
        <w:t xml:space="preserve"> RAN1 kindly asks RAN</w:t>
      </w:r>
      <w:r w:rsidR="009139AA">
        <w:rPr>
          <w:lang w:eastAsia="zh-CN"/>
        </w:rPr>
        <w:t>2</w:t>
      </w:r>
      <w:r>
        <w:rPr>
          <w:lang w:eastAsia="zh-CN"/>
        </w:rPr>
        <w:t xml:space="preserve"> to take the above</w:t>
      </w:r>
      <w:r w:rsidR="00745C5A">
        <w:rPr>
          <w:lang w:eastAsia="zh-CN"/>
        </w:rPr>
        <w:t xml:space="preserve"> reply into account</w:t>
      </w:r>
      <w:r w:rsidR="00177AD5">
        <w:rPr>
          <w:lang w:eastAsia="zh-CN"/>
        </w:rPr>
        <w:t xml:space="preserve"> for further work.</w:t>
      </w:r>
    </w:p>
    <w:p w14:paraId="68E19F63" w14:textId="20ACB84B" w:rsidR="002429D9" w:rsidRDefault="00ED7666" w:rsidP="00F756EC">
      <w:pPr>
        <w:pStyle w:val="Heading1"/>
      </w:pPr>
      <w:bookmarkStart w:id="2" w:name="_Hlk4777878"/>
      <w:bookmarkEnd w:id="1"/>
      <w:r>
        <w:t>Dates of Next TSG-RAN1 Meeting:</w:t>
      </w:r>
    </w:p>
    <w:bookmarkEnd w:id="2"/>
    <w:p w14:paraId="73D960BF" w14:textId="59FD9FFC" w:rsidR="002A7554" w:rsidRDefault="002A7554" w:rsidP="00E0502D">
      <w:pPr>
        <w:rPr>
          <w:lang w:eastAsia="zh-CN"/>
        </w:rPr>
      </w:pPr>
      <w:r>
        <w:rPr>
          <w:lang w:eastAsia="zh-CN"/>
        </w:rPr>
        <w:t>RAN1 #114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21</w:t>
      </w:r>
      <w:r w:rsidRPr="00745B2C">
        <w:rPr>
          <w:lang w:eastAsia="zh-CN"/>
        </w:rPr>
        <w:t xml:space="preserve"> </w:t>
      </w:r>
      <w:r>
        <w:rPr>
          <w:lang w:eastAsia="zh-CN"/>
        </w:rPr>
        <w:t xml:space="preserve">Aug </w:t>
      </w:r>
      <w:r w:rsidRPr="00745B2C">
        <w:rPr>
          <w:lang w:eastAsia="zh-CN"/>
        </w:rPr>
        <w:t xml:space="preserve">– </w:t>
      </w:r>
      <w:r>
        <w:rPr>
          <w:lang w:eastAsia="zh-CN"/>
        </w:rPr>
        <w:t>25</w:t>
      </w:r>
      <w:r w:rsidRPr="00745B2C">
        <w:rPr>
          <w:lang w:eastAsia="zh-CN"/>
        </w:rPr>
        <w:t xml:space="preserve"> </w:t>
      </w:r>
      <w:r w:rsidR="000D3778">
        <w:rPr>
          <w:lang w:eastAsia="zh-CN"/>
        </w:rPr>
        <w:t>Aug</w:t>
      </w:r>
      <w:r>
        <w:rPr>
          <w:lang w:eastAsia="zh-CN"/>
        </w:rPr>
        <w:t xml:space="preserve"> </w:t>
      </w:r>
      <w:r w:rsidRPr="00745B2C">
        <w:rPr>
          <w:lang w:eastAsia="zh-CN"/>
        </w:rPr>
        <w:t>202</w:t>
      </w:r>
      <w:r>
        <w:rPr>
          <w:lang w:eastAsia="zh-CN"/>
        </w:rPr>
        <w:t>3</w:t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>
        <w:rPr>
          <w:lang w:eastAsia="zh-CN"/>
        </w:rPr>
        <w:t>Toulouse</w:t>
      </w:r>
      <w:r w:rsidRPr="002A7554">
        <w:rPr>
          <w:lang w:eastAsia="zh-CN"/>
        </w:rPr>
        <w:t>,</w:t>
      </w:r>
      <w:r>
        <w:rPr>
          <w:lang w:eastAsia="zh-CN"/>
        </w:rPr>
        <w:t xml:space="preserve"> FR</w:t>
      </w:r>
    </w:p>
    <w:p w14:paraId="71EF7091" w14:textId="5D3F3839" w:rsidR="00CC6CA2" w:rsidRPr="00745B2C" w:rsidRDefault="00CC6CA2" w:rsidP="00CC6CA2">
      <w:pPr>
        <w:rPr>
          <w:lang w:eastAsia="zh-CN"/>
        </w:rPr>
      </w:pPr>
      <w:r>
        <w:rPr>
          <w:lang w:eastAsia="zh-CN"/>
        </w:rPr>
        <w:t>RAN1 #114</w:t>
      </w:r>
      <w:r w:rsidR="003477C0">
        <w:rPr>
          <w:lang w:eastAsia="zh-CN"/>
        </w:rPr>
        <w:t>-bis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395B28">
        <w:rPr>
          <w:lang w:eastAsia="zh-CN"/>
        </w:rPr>
        <w:t>9</w:t>
      </w:r>
      <w:r w:rsidRPr="00745B2C">
        <w:rPr>
          <w:lang w:eastAsia="zh-CN"/>
        </w:rPr>
        <w:t xml:space="preserve"> </w:t>
      </w:r>
      <w:r w:rsidR="00395B28">
        <w:rPr>
          <w:lang w:eastAsia="zh-CN"/>
        </w:rPr>
        <w:t>Oct</w:t>
      </w:r>
      <w:r>
        <w:rPr>
          <w:lang w:eastAsia="zh-CN"/>
        </w:rPr>
        <w:t xml:space="preserve"> </w:t>
      </w:r>
      <w:r w:rsidRPr="00745B2C">
        <w:rPr>
          <w:lang w:eastAsia="zh-CN"/>
        </w:rPr>
        <w:t xml:space="preserve">– </w:t>
      </w:r>
      <w:r w:rsidR="00395B28">
        <w:rPr>
          <w:lang w:eastAsia="zh-CN"/>
        </w:rPr>
        <w:t>13</w:t>
      </w:r>
      <w:r w:rsidRPr="00745B2C">
        <w:rPr>
          <w:lang w:eastAsia="zh-CN"/>
        </w:rPr>
        <w:t xml:space="preserve"> </w:t>
      </w:r>
      <w:r w:rsidR="00395B28">
        <w:rPr>
          <w:lang w:eastAsia="zh-CN"/>
        </w:rPr>
        <w:t>Oct</w:t>
      </w:r>
      <w:r>
        <w:rPr>
          <w:lang w:eastAsia="zh-CN"/>
        </w:rPr>
        <w:t xml:space="preserve"> </w:t>
      </w:r>
      <w:r w:rsidRPr="00745B2C">
        <w:rPr>
          <w:lang w:eastAsia="zh-CN"/>
        </w:rPr>
        <w:t>202</w:t>
      </w:r>
      <w:r>
        <w:rPr>
          <w:lang w:eastAsia="zh-CN"/>
        </w:rPr>
        <w:t>3</w:t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="003477C0">
        <w:rPr>
          <w:lang w:eastAsia="zh-CN"/>
        </w:rPr>
        <w:t>Xiamen</w:t>
      </w:r>
      <w:r w:rsidRPr="002A7554">
        <w:rPr>
          <w:lang w:eastAsia="zh-CN"/>
        </w:rPr>
        <w:t>,</w:t>
      </w:r>
      <w:r>
        <w:rPr>
          <w:lang w:eastAsia="zh-CN"/>
        </w:rPr>
        <w:t xml:space="preserve"> </w:t>
      </w:r>
      <w:r w:rsidR="003477C0">
        <w:rPr>
          <w:lang w:eastAsia="zh-CN"/>
        </w:rPr>
        <w:t>CN</w:t>
      </w:r>
    </w:p>
    <w:p w14:paraId="2A214D0B" w14:textId="0373729D" w:rsidR="002C58E1" w:rsidRPr="00ED7666" w:rsidRDefault="002C58E1" w:rsidP="00E0502D">
      <w:pPr>
        <w:rPr>
          <w:lang w:eastAsia="zh-CN"/>
        </w:rPr>
      </w:pPr>
    </w:p>
    <w:sectPr w:rsidR="002C58E1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5E6BA" w14:textId="77777777" w:rsidR="009B1B18" w:rsidRDefault="009B1B18" w:rsidP="005D6179">
      <w:pPr>
        <w:spacing w:after="0"/>
      </w:pPr>
      <w:r>
        <w:separator/>
      </w:r>
    </w:p>
  </w:endnote>
  <w:endnote w:type="continuationSeparator" w:id="0">
    <w:p w14:paraId="532821C1" w14:textId="77777777" w:rsidR="009B1B18" w:rsidRDefault="009B1B18" w:rsidP="005D6179">
      <w:pPr>
        <w:spacing w:after="0"/>
      </w:pPr>
      <w:r>
        <w:continuationSeparator/>
      </w:r>
    </w:p>
  </w:endnote>
  <w:endnote w:type="continuationNotice" w:id="1">
    <w:p w14:paraId="39C7F64B" w14:textId="77777777" w:rsidR="009B1B18" w:rsidRDefault="009B1B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294BE" w14:textId="77777777" w:rsidR="009B1B18" w:rsidRDefault="009B1B18" w:rsidP="005D6179">
      <w:pPr>
        <w:spacing w:after="0"/>
      </w:pPr>
      <w:r>
        <w:separator/>
      </w:r>
    </w:p>
  </w:footnote>
  <w:footnote w:type="continuationSeparator" w:id="0">
    <w:p w14:paraId="1E1D5BBE" w14:textId="77777777" w:rsidR="009B1B18" w:rsidRDefault="009B1B18" w:rsidP="005D6179">
      <w:pPr>
        <w:spacing w:after="0"/>
      </w:pPr>
      <w:r>
        <w:continuationSeparator/>
      </w:r>
    </w:p>
  </w:footnote>
  <w:footnote w:type="continuationNotice" w:id="1">
    <w:p w14:paraId="4BEF6E23" w14:textId="77777777" w:rsidR="009B1B18" w:rsidRDefault="009B1B1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A28CE"/>
    <w:multiLevelType w:val="hybridMultilevel"/>
    <w:tmpl w:val="2528F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6E963C4"/>
    <w:multiLevelType w:val="hybridMultilevel"/>
    <w:tmpl w:val="9B467B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8D1272A"/>
    <w:multiLevelType w:val="hybridMultilevel"/>
    <w:tmpl w:val="65A83BCA"/>
    <w:lvl w:ilvl="0" w:tplc="16FAB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E068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7294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093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2A9F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746D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D80D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B414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DC96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6A034872"/>
    <w:multiLevelType w:val="hybridMultilevel"/>
    <w:tmpl w:val="2514D694"/>
    <w:lvl w:ilvl="0" w:tplc="8DB84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441E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609E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063F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0AE0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EA41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CCE0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6451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BC37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91"/>
        </w:tabs>
        <w:ind w:left="6391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901"/>
        </w:tabs>
        <w:ind w:left="9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21"/>
        </w:tabs>
        <w:ind w:left="162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341"/>
        </w:tabs>
        <w:ind w:left="234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061"/>
        </w:tabs>
        <w:ind w:left="30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781"/>
        </w:tabs>
        <w:ind w:left="37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501"/>
        </w:tabs>
        <w:ind w:left="45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221"/>
        </w:tabs>
        <w:ind w:left="52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941"/>
        </w:tabs>
        <w:ind w:left="5941" w:hanging="360"/>
      </w:pPr>
      <w:rPr>
        <w:rFonts w:ascii="Wingdings" w:hAnsi="Wingdings" w:hint="default"/>
      </w:rPr>
    </w:lvl>
  </w:abstractNum>
  <w:abstractNum w:abstractNumId="19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6407EB"/>
    <w:multiLevelType w:val="hybridMultilevel"/>
    <w:tmpl w:val="ED4C417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1" w15:restartNumberingAfterBreak="0">
    <w:nsid w:val="7B39153C"/>
    <w:multiLevelType w:val="hybridMultilevel"/>
    <w:tmpl w:val="AD400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157A42"/>
    <w:multiLevelType w:val="hybridMultilevel"/>
    <w:tmpl w:val="29CCE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5"/>
  </w:num>
  <w:num w:numId="2">
    <w:abstractNumId w:val="12"/>
  </w:num>
  <w:num w:numId="3">
    <w:abstractNumId w:val="23"/>
  </w:num>
  <w:num w:numId="4">
    <w:abstractNumId w:val="2"/>
  </w:num>
  <w:num w:numId="5">
    <w:abstractNumId w:val="13"/>
  </w:num>
  <w:num w:numId="6">
    <w:abstractNumId w:val="19"/>
  </w:num>
  <w:num w:numId="7">
    <w:abstractNumId w:val="11"/>
  </w:num>
  <w:num w:numId="8">
    <w:abstractNumId w:val="4"/>
  </w:num>
  <w:num w:numId="9">
    <w:abstractNumId w:val="6"/>
  </w:num>
  <w:num w:numId="10">
    <w:abstractNumId w:val="13"/>
  </w:num>
  <w:num w:numId="11">
    <w:abstractNumId w:val="3"/>
  </w:num>
  <w:num w:numId="12">
    <w:abstractNumId w:val="1"/>
  </w:num>
  <w:num w:numId="13">
    <w:abstractNumId w:val="9"/>
  </w:num>
  <w:num w:numId="14">
    <w:abstractNumId w:val="8"/>
  </w:num>
  <w:num w:numId="15">
    <w:abstractNumId w:val="14"/>
  </w:num>
  <w:num w:numId="16">
    <w:abstractNumId w:val="17"/>
  </w:num>
  <w:num w:numId="17">
    <w:abstractNumId w:val="18"/>
  </w:num>
  <w:num w:numId="18">
    <w:abstractNumId w:val="7"/>
  </w:num>
  <w:num w:numId="19">
    <w:abstractNumId w:val="16"/>
  </w:num>
  <w:num w:numId="20">
    <w:abstractNumId w:val="10"/>
  </w:num>
  <w:num w:numId="21">
    <w:abstractNumId w:val="18"/>
  </w:num>
  <w:num w:numId="22">
    <w:abstractNumId w:val="22"/>
  </w:num>
  <w:num w:numId="23">
    <w:abstractNumId w:val="5"/>
  </w:num>
  <w:num w:numId="24">
    <w:abstractNumId w:val="20"/>
  </w:num>
  <w:num w:numId="25">
    <w:abstractNumId w:val="21"/>
  </w:num>
  <w:num w:numId="26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137F"/>
    <w:rsid w:val="00001677"/>
    <w:rsid w:val="00003984"/>
    <w:rsid w:val="00004BFD"/>
    <w:rsid w:val="0000646E"/>
    <w:rsid w:val="00011820"/>
    <w:rsid w:val="00011A49"/>
    <w:rsid w:val="00013E61"/>
    <w:rsid w:val="00013EA1"/>
    <w:rsid w:val="000173D1"/>
    <w:rsid w:val="000228BB"/>
    <w:rsid w:val="00030C7F"/>
    <w:rsid w:val="0003285A"/>
    <w:rsid w:val="00032F62"/>
    <w:rsid w:val="00035205"/>
    <w:rsid w:val="00036CF7"/>
    <w:rsid w:val="00041CD3"/>
    <w:rsid w:val="00042EE1"/>
    <w:rsid w:val="000445C4"/>
    <w:rsid w:val="000459EC"/>
    <w:rsid w:val="00050E5B"/>
    <w:rsid w:val="00052316"/>
    <w:rsid w:val="00054322"/>
    <w:rsid w:val="00055D11"/>
    <w:rsid w:val="00060691"/>
    <w:rsid w:val="00061E3D"/>
    <w:rsid w:val="00063E2C"/>
    <w:rsid w:val="00066F86"/>
    <w:rsid w:val="00070301"/>
    <w:rsid w:val="00072729"/>
    <w:rsid w:val="00074067"/>
    <w:rsid w:val="000741B3"/>
    <w:rsid w:val="00075484"/>
    <w:rsid w:val="00076AE6"/>
    <w:rsid w:val="00081007"/>
    <w:rsid w:val="000811E3"/>
    <w:rsid w:val="00082FC0"/>
    <w:rsid w:val="0008301C"/>
    <w:rsid w:val="00084F91"/>
    <w:rsid w:val="00087421"/>
    <w:rsid w:val="00087BD4"/>
    <w:rsid w:val="000910D9"/>
    <w:rsid w:val="000965C8"/>
    <w:rsid w:val="00096C6A"/>
    <w:rsid w:val="00097310"/>
    <w:rsid w:val="00097693"/>
    <w:rsid w:val="000A00F2"/>
    <w:rsid w:val="000A5AF4"/>
    <w:rsid w:val="000A7E98"/>
    <w:rsid w:val="000B5E6D"/>
    <w:rsid w:val="000B7205"/>
    <w:rsid w:val="000B75A3"/>
    <w:rsid w:val="000C1A38"/>
    <w:rsid w:val="000C2896"/>
    <w:rsid w:val="000D0276"/>
    <w:rsid w:val="000D3778"/>
    <w:rsid w:val="000D6499"/>
    <w:rsid w:val="000D7F5A"/>
    <w:rsid w:val="000E179C"/>
    <w:rsid w:val="000E200B"/>
    <w:rsid w:val="000E5C79"/>
    <w:rsid w:val="000F113A"/>
    <w:rsid w:val="000F3971"/>
    <w:rsid w:val="000F4179"/>
    <w:rsid w:val="000F4597"/>
    <w:rsid w:val="000F544F"/>
    <w:rsid w:val="000F7931"/>
    <w:rsid w:val="000F7D75"/>
    <w:rsid w:val="001000DD"/>
    <w:rsid w:val="00101C56"/>
    <w:rsid w:val="00101F23"/>
    <w:rsid w:val="00101F72"/>
    <w:rsid w:val="00102613"/>
    <w:rsid w:val="001041DD"/>
    <w:rsid w:val="001065CB"/>
    <w:rsid w:val="0010764D"/>
    <w:rsid w:val="00114DD2"/>
    <w:rsid w:val="00120E5A"/>
    <w:rsid w:val="001216E3"/>
    <w:rsid w:val="0012265E"/>
    <w:rsid w:val="001229F1"/>
    <w:rsid w:val="00123B25"/>
    <w:rsid w:val="00123B8B"/>
    <w:rsid w:val="00124225"/>
    <w:rsid w:val="001276B0"/>
    <w:rsid w:val="00130A0C"/>
    <w:rsid w:val="00130DA8"/>
    <w:rsid w:val="00131A68"/>
    <w:rsid w:val="001327F5"/>
    <w:rsid w:val="00133D29"/>
    <w:rsid w:val="001375FC"/>
    <w:rsid w:val="00142BC1"/>
    <w:rsid w:val="00146F71"/>
    <w:rsid w:val="00147B7A"/>
    <w:rsid w:val="001504D7"/>
    <w:rsid w:val="00152746"/>
    <w:rsid w:val="00157E82"/>
    <w:rsid w:val="00161280"/>
    <w:rsid w:val="001647C8"/>
    <w:rsid w:val="0016558A"/>
    <w:rsid w:val="0016566C"/>
    <w:rsid w:val="001757F9"/>
    <w:rsid w:val="00176CC8"/>
    <w:rsid w:val="001774E3"/>
    <w:rsid w:val="00177AD5"/>
    <w:rsid w:val="00181B03"/>
    <w:rsid w:val="00181B7C"/>
    <w:rsid w:val="00182A83"/>
    <w:rsid w:val="0018572B"/>
    <w:rsid w:val="001871CD"/>
    <w:rsid w:val="0019211D"/>
    <w:rsid w:val="0019693E"/>
    <w:rsid w:val="00196D40"/>
    <w:rsid w:val="00196DEA"/>
    <w:rsid w:val="001A11A7"/>
    <w:rsid w:val="001A1672"/>
    <w:rsid w:val="001A31B5"/>
    <w:rsid w:val="001A49B0"/>
    <w:rsid w:val="001A5262"/>
    <w:rsid w:val="001A53AE"/>
    <w:rsid w:val="001A5E4F"/>
    <w:rsid w:val="001A750B"/>
    <w:rsid w:val="001B225B"/>
    <w:rsid w:val="001B3D8E"/>
    <w:rsid w:val="001B5270"/>
    <w:rsid w:val="001B6821"/>
    <w:rsid w:val="001B735A"/>
    <w:rsid w:val="001C12ED"/>
    <w:rsid w:val="001C193D"/>
    <w:rsid w:val="001C5006"/>
    <w:rsid w:val="001C5890"/>
    <w:rsid w:val="001C6058"/>
    <w:rsid w:val="001D178B"/>
    <w:rsid w:val="001D24B2"/>
    <w:rsid w:val="001D2AEC"/>
    <w:rsid w:val="001D328F"/>
    <w:rsid w:val="001D5864"/>
    <w:rsid w:val="001D695A"/>
    <w:rsid w:val="001D7DB2"/>
    <w:rsid w:val="001E0363"/>
    <w:rsid w:val="001E1854"/>
    <w:rsid w:val="001E21CA"/>
    <w:rsid w:val="001E3BD6"/>
    <w:rsid w:val="001E4F81"/>
    <w:rsid w:val="001E5F34"/>
    <w:rsid w:val="001F05CF"/>
    <w:rsid w:val="001F1875"/>
    <w:rsid w:val="001F22E4"/>
    <w:rsid w:val="001F4726"/>
    <w:rsid w:val="001F5357"/>
    <w:rsid w:val="00204118"/>
    <w:rsid w:val="002056E5"/>
    <w:rsid w:val="00212155"/>
    <w:rsid w:val="00212CB8"/>
    <w:rsid w:val="00213C93"/>
    <w:rsid w:val="00214EA6"/>
    <w:rsid w:val="00216534"/>
    <w:rsid w:val="00216662"/>
    <w:rsid w:val="00223319"/>
    <w:rsid w:val="0023016A"/>
    <w:rsid w:val="002303D4"/>
    <w:rsid w:val="002316E1"/>
    <w:rsid w:val="00231881"/>
    <w:rsid w:val="00231D2B"/>
    <w:rsid w:val="002345C9"/>
    <w:rsid w:val="002346D1"/>
    <w:rsid w:val="00235FAD"/>
    <w:rsid w:val="0023659C"/>
    <w:rsid w:val="002366B5"/>
    <w:rsid w:val="0023702F"/>
    <w:rsid w:val="002429D9"/>
    <w:rsid w:val="00243874"/>
    <w:rsid w:val="00247450"/>
    <w:rsid w:val="00247FDB"/>
    <w:rsid w:val="002500E5"/>
    <w:rsid w:val="002515F6"/>
    <w:rsid w:val="0025197C"/>
    <w:rsid w:val="0025277D"/>
    <w:rsid w:val="0025519C"/>
    <w:rsid w:val="00255457"/>
    <w:rsid w:val="00257366"/>
    <w:rsid w:val="00261651"/>
    <w:rsid w:val="00262708"/>
    <w:rsid w:val="00264E2C"/>
    <w:rsid w:val="002668FA"/>
    <w:rsid w:val="0027049C"/>
    <w:rsid w:val="00274CAA"/>
    <w:rsid w:val="00274FEF"/>
    <w:rsid w:val="0027601E"/>
    <w:rsid w:val="002817D4"/>
    <w:rsid w:val="00281803"/>
    <w:rsid w:val="002852C0"/>
    <w:rsid w:val="00286170"/>
    <w:rsid w:val="00291075"/>
    <w:rsid w:val="00293067"/>
    <w:rsid w:val="00293D6D"/>
    <w:rsid w:val="002946A2"/>
    <w:rsid w:val="00294FC1"/>
    <w:rsid w:val="002977F7"/>
    <w:rsid w:val="00297BC3"/>
    <w:rsid w:val="00297C34"/>
    <w:rsid w:val="002A029C"/>
    <w:rsid w:val="002A066C"/>
    <w:rsid w:val="002A2338"/>
    <w:rsid w:val="002A4143"/>
    <w:rsid w:val="002A5CA6"/>
    <w:rsid w:val="002A6B13"/>
    <w:rsid w:val="002A70E5"/>
    <w:rsid w:val="002A7554"/>
    <w:rsid w:val="002B0AC4"/>
    <w:rsid w:val="002B262E"/>
    <w:rsid w:val="002B34A3"/>
    <w:rsid w:val="002B3567"/>
    <w:rsid w:val="002B39A7"/>
    <w:rsid w:val="002B5C25"/>
    <w:rsid w:val="002C19D8"/>
    <w:rsid w:val="002C2A98"/>
    <w:rsid w:val="002C3D25"/>
    <w:rsid w:val="002C3EAF"/>
    <w:rsid w:val="002C58E1"/>
    <w:rsid w:val="002D22F1"/>
    <w:rsid w:val="002D23BA"/>
    <w:rsid w:val="002D336E"/>
    <w:rsid w:val="002D593F"/>
    <w:rsid w:val="002D5B1C"/>
    <w:rsid w:val="002D66C7"/>
    <w:rsid w:val="002D7CAA"/>
    <w:rsid w:val="002E6635"/>
    <w:rsid w:val="002E701C"/>
    <w:rsid w:val="002E7A25"/>
    <w:rsid w:val="002F38E9"/>
    <w:rsid w:val="002F4FE5"/>
    <w:rsid w:val="002F747C"/>
    <w:rsid w:val="002F7AA0"/>
    <w:rsid w:val="003017AA"/>
    <w:rsid w:val="00304883"/>
    <w:rsid w:val="00310594"/>
    <w:rsid w:val="003126DF"/>
    <w:rsid w:val="003128A5"/>
    <w:rsid w:val="003144D0"/>
    <w:rsid w:val="00314C9B"/>
    <w:rsid w:val="003161F5"/>
    <w:rsid w:val="00316751"/>
    <w:rsid w:val="00321616"/>
    <w:rsid w:val="0032574F"/>
    <w:rsid w:val="00327B82"/>
    <w:rsid w:val="00330351"/>
    <w:rsid w:val="00330F9D"/>
    <w:rsid w:val="0033189F"/>
    <w:rsid w:val="00332F80"/>
    <w:rsid w:val="00334148"/>
    <w:rsid w:val="00334580"/>
    <w:rsid w:val="00335F77"/>
    <w:rsid w:val="003379DF"/>
    <w:rsid w:val="0034007A"/>
    <w:rsid w:val="00343F77"/>
    <w:rsid w:val="003448CF"/>
    <w:rsid w:val="00344A83"/>
    <w:rsid w:val="00346832"/>
    <w:rsid w:val="003471CA"/>
    <w:rsid w:val="003477C0"/>
    <w:rsid w:val="003541A4"/>
    <w:rsid w:val="0035585B"/>
    <w:rsid w:val="00355DF2"/>
    <w:rsid w:val="0036175B"/>
    <w:rsid w:val="00363CA7"/>
    <w:rsid w:val="00364391"/>
    <w:rsid w:val="00364658"/>
    <w:rsid w:val="0036537E"/>
    <w:rsid w:val="00365E33"/>
    <w:rsid w:val="00366611"/>
    <w:rsid w:val="00366F9D"/>
    <w:rsid w:val="003673BF"/>
    <w:rsid w:val="00370F6C"/>
    <w:rsid w:val="00371771"/>
    <w:rsid w:val="00373DDD"/>
    <w:rsid w:val="00375FC7"/>
    <w:rsid w:val="003773E5"/>
    <w:rsid w:val="003825E8"/>
    <w:rsid w:val="0038433C"/>
    <w:rsid w:val="003848AB"/>
    <w:rsid w:val="00385AB3"/>
    <w:rsid w:val="00386C5C"/>
    <w:rsid w:val="00386CB7"/>
    <w:rsid w:val="00387FB7"/>
    <w:rsid w:val="003935B6"/>
    <w:rsid w:val="00393948"/>
    <w:rsid w:val="003946B3"/>
    <w:rsid w:val="00395B28"/>
    <w:rsid w:val="00395DAA"/>
    <w:rsid w:val="003963BE"/>
    <w:rsid w:val="0039759B"/>
    <w:rsid w:val="00397BB6"/>
    <w:rsid w:val="003A116A"/>
    <w:rsid w:val="003A280F"/>
    <w:rsid w:val="003A2A38"/>
    <w:rsid w:val="003A329B"/>
    <w:rsid w:val="003A32D1"/>
    <w:rsid w:val="003A5AAE"/>
    <w:rsid w:val="003A6A35"/>
    <w:rsid w:val="003A7B51"/>
    <w:rsid w:val="003B371E"/>
    <w:rsid w:val="003B5201"/>
    <w:rsid w:val="003C207D"/>
    <w:rsid w:val="003C479D"/>
    <w:rsid w:val="003C509C"/>
    <w:rsid w:val="003C5290"/>
    <w:rsid w:val="003C5823"/>
    <w:rsid w:val="003C6E11"/>
    <w:rsid w:val="003D289E"/>
    <w:rsid w:val="003D559B"/>
    <w:rsid w:val="003E2653"/>
    <w:rsid w:val="003E4542"/>
    <w:rsid w:val="003E455B"/>
    <w:rsid w:val="003E5300"/>
    <w:rsid w:val="003F00F6"/>
    <w:rsid w:val="003F2360"/>
    <w:rsid w:val="003F3607"/>
    <w:rsid w:val="003F5EFC"/>
    <w:rsid w:val="003F6D10"/>
    <w:rsid w:val="00400189"/>
    <w:rsid w:val="00402CD6"/>
    <w:rsid w:val="00403175"/>
    <w:rsid w:val="00403699"/>
    <w:rsid w:val="00404C92"/>
    <w:rsid w:val="00405115"/>
    <w:rsid w:val="004054AC"/>
    <w:rsid w:val="00405546"/>
    <w:rsid w:val="00406B18"/>
    <w:rsid w:val="004077AE"/>
    <w:rsid w:val="00413E52"/>
    <w:rsid w:val="00413F81"/>
    <w:rsid w:val="00413FFE"/>
    <w:rsid w:val="00417B3B"/>
    <w:rsid w:val="00417C8F"/>
    <w:rsid w:val="0042006E"/>
    <w:rsid w:val="004230BE"/>
    <w:rsid w:val="00423D7A"/>
    <w:rsid w:val="00424735"/>
    <w:rsid w:val="00426E81"/>
    <w:rsid w:val="004277CF"/>
    <w:rsid w:val="00427E89"/>
    <w:rsid w:val="00437BFB"/>
    <w:rsid w:val="004405E2"/>
    <w:rsid w:val="00440FA6"/>
    <w:rsid w:val="0044163A"/>
    <w:rsid w:val="00443CA0"/>
    <w:rsid w:val="0044626D"/>
    <w:rsid w:val="004464BF"/>
    <w:rsid w:val="00451682"/>
    <w:rsid w:val="0045368E"/>
    <w:rsid w:val="00453A1D"/>
    <w:rsid w:val="004559E4"/>
    <w:rsid w:val="00457587"/>
    <w:rsid w:val="004576B5"/>
    <w:rsid w:val="00460B85"/>
    <w:rsid w:val="00463688"/>
    <w:rsid w:val="00472C51"/>
    <w:rsid w:val="00475DD7"/>
    <w:rsid w:val="0047783E"/>
    <w:rsid w:val="00482D82"/>
    <w:rsid w:val="00484F44"/>
    <w:rsid w:val="00485FE2"/>
    <w:rsid w:val="00491D0A"/>
    <w:rsid w:val="004928E4"/>
    <w:rsid w:val="004930E2"/>
    <w:rsid w:val="004932CC"/>
    <w:rsid w:val="00496227"/>
    <w:rsid w:val="00496A17"/>
    <w:rsid w:val="004A37BD"/>
    <w:rsid w:val="004A3994"/>
    <w:rsid w:val="004A3B1E"/>
    <w:rsid w:val="004A47CC"/>
    <w:rsid w:val="004A5949"/>
    <w:rsid w:val="004A645B"/>
    <w:rsid w:val="004A6CE5"/>
    <w:rsid w:val="004A7E8C"/>
    <w:rsid w:val="004B0D0A"/>
    <w:rsid w:val="004B1F76"/>
    <w:rsid w:val="004B3900"/>
    <w:rsid w:val="004B679E"/>
    <w:rsid w:val="004C02D9"/>
    <w:rsid w:val="004C08E8"/>
    <w:rsid w:val="004C0A8C"/>
    <w:rsid w:val="004C0B4A"/>
    <w:rsid w:val="004C56AC"/>
    <w:rsid w:val="004C5C69"/>
    <w:rsid w:val="004C61F1"/>
    <w:rsid w:val="004C6372"/>
    <w:rsid w:val="004C6679"/>
    <w:rsid w:val="004D1F58"/>
    <w:rsid w:val="004D3F3F"/>
    <w:rsid w:val="004D5575"/>
    <w:rsid w:val="004D5658"/>
    <w:rsid w:val="004D6945"/>
    <w:rsid w:val="004D7478"/>
    <w:rsid w:val="004E058D"/>
    <w:rsid w:val="004E1178"/>
    <w:rsid w:val="004E1F2B"/>
    <w:rsid w:val="004F00A0"/>
    <w:rsid w:val="004F0985"/>
    <w:rsid w:val="004F1E75"/>
    <w:rsid w:val="004F252B"/>
    <w:rsid w:val="004F36A6"/>
    <w:rsid w:val="004F612B"/>
    <w:rsid w:val="004F6818"/>
    <w:rsid w:val="00502B89"/>
    <w:rsid w:val="0050693D"/>
    <w:rsid w:val="0051093A"/>
    <w:rsid w:val="0051104A"/>
    <w:rsid w:val="00520133"/>
    <w:rsid w:val="0052193A"/>
    <w:rsid w:val="005222B8"/>
    <w:rsid w:val="00522B14"/>
    <w:rsid w:val="00524D68"/>
    <w:rsid w:val="00534F9E"/>
    <w:rsid w:val="00535725"/>
    <w:rsid w:val="00535E9D"/>
    <w:rsid w:val="00535FAC"/>
    <w:rsid w:val="0053640D"/>
    <w:rsid w:val="00542271"/>
    <w:rsid w:val="00542C76"/>
    <w:rsid w:val="00545062"/>
    <w:rsid w:val="0055285E"/>
    <w:rsid w:val="0055394B"/>
    <w:rsid w:val="00554731"/>
    <w:rsid w:val="00554EF5"/>
    <w:rsid w:val="005569A0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4FF5"/>
    <w:rsid w:val="005851C6"/>
    <w:rsid w:val="005852A6"/>
    <w:rsid w:val="005859EF"/>
    <w:rsid w:val="00587217"/>
    <w:rsid w:val="00592DAE"/>
    <w:rsid w:val="0059786E"/>
    <w:rsid w:val="005A0D4B"/>
    <w:rsid w:val="005A3CD0"/>
    <w:rsid w:val="005A3FE0"/>
    <w:rsid w:val="005A465D"/>
    <w:rsid w:val="005A5519"/>
    <w:rsid w:val="005A5EF0"/>
    <w:rsid w:val="005A6675"/>
    <w:rsid w:val="005A756C"/>
    <w:rsid w:val="005B29BC"/>
    <w:rsid w:val="005B460E"/>
    <w:rsid w:val="005B5114"/>
    <w:rsid w:val="005B5A53"/>
    <w:rsid w:val="005C0524"/>
    <w:rsid w:val="005C0547"/>
    <w:rsid w:val="005C0AE2"/>
    <w:rsid w:val="005C22C0"/>
    <w:rsid w:val="005C5006"/>
    <w:rsid w:val="005C6D35"/>
    <w:rsid w:val="005C71F4"/>
    <w:rsid w:val="005D1B80"/>
    <w:rsid w:val="005D25BC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9AA"/>
    <w:rsid w:val="005E4A11"/>
    <w:rsid w:val="005E5DE3"/>
    <w:rsid w:val="005E68C3"/>
    <w:rsid w:val="005F170F"/>
    <w:rsid w:val="005F1AE7"/>
    <w:rsid w:val="005F3607"/>
    <w:rsid w:val="005F53D0"/>
    <w:rsid w:val="006015D5"/>
    <w:rsid w:val="00601B17"/>
    <w:rsid w:val="00601E30"/>
    <w:rsid w:val="00603711"/>
    <w:rsid w:val="0060430F"/>
    <w:rsid w:val="0060477F"/>
    <w:rsid w:val="00604FD6"/>
    <w:rsid w:val="00605C85"/>
    <w:rsid w:val="0060642A"/>
    <w:rsid w:val="006137E7"/>
    <w:rsid w:val="00613B99"/>
    <w:rsid w:val="00622DD5"/>
    <w:rsid w:val="006271C5"/>
    <w:rsid w:val="00631722"/>
    <w:rsid w:val="00631724"/>
    <w:rsid w:val="0063618B"/>
    <w:rsid w:val="00640A6C"/>
    <w:rsid w:val="006442B8"/>
    <w:rsid w:val="00645ED6"/>
    <w:rsid w:val="00646577"/>
    <w:rsid w:val="00657531"/>
    <w:rsid w:val="006612C0"/>
    <w:rsid w:val="0066222B"/>
    <w:rsid w:val="00662367"/>
    <w:rsid w:val="00663360"/>
    <w:rsid w:val="006703B1"/>
    <w:rsid w:val="00670777"/>
    <w:rsid w:val="0067317A"/>
    <w:rsid w:val="00673B83"/>
    <w:rsid w:val="006771AE"/>
    <w:rsid w:val="0068082C"/>
    <w:rsid w:val="0068085E"/>
    <w:rsid w:val="0068381C"/>
    <w:rsid w:val="00686AF3"/>
    <w:rsid w:val="00690D33"/>
    <w:rsid w:val="0069105A"/>
    <w:rsid w:val="0069388D"/>
    <w:rsid w:val="00693A0B"/>
    <w:rsid w:val="00697435"/>
    <w:rsid w:val="006A019A"/>
    <w:rsid w:val="006A17BD"/>
    <w:rsid w:val="006A1974"/>
    <w:rsid w:val="006A3FFB"/>
    <w:rsid w:val="006A45AF"/>
    <w:rsid w:val="006A52D6"/>
    <w:rsid w:val="006A7B23"/>
    <w:rsid w:val="006B02C0"/>
    <w:rsid w:val="006B0AD8"/>
    <w:rsid w:val="006B3BB4"/>
    <w:rsid w:val="006B54E1"/>
    <w:rsid w:val="006C3E70"/>
    <w:rsid w:val="006C3F28"/>
    <w:rsid w:val="006C5FAB"/>
    <w:rsid w:val="006C6F56"/>
    <w:rsid w:val="006D0F28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6B0F"/>
    <w:rsid w:val="006F6F46"/>
    <w:rsid w:val="006F7928"/>
    <w:rsid w:val="006F7E14"/>
    <w:rsid w:val="007102D7"/>
    <w:rsid w:val="0071061D"/>
    <w:rsid w:val="00712BFC"/>
    <w:rsid w:val="00714E47"/>
    <w:rsid w:val="00721DAD"/>
    <w:rsid w:val="00722351"/>
    <w:rsid w:val="007231CE"/>
    <w:rsid w:val="00723AAB"/>
    <w:rsid w:val="007243EE"/>
    <w:rsid w:val="00726D0B"/>
    <w:rsid w:val="007270D2"/>
    <w:rsid w:val="007317FC"/>
    <w:rsid w:val="00732282"/>
    <w:rsid w:val="00732DC2"/>
    <w:rsid w:val="00732E9E"/>
    <w:rsid w:val="00734745"/>
    <w:rsid w:val="0073637E"/>
    <w:rsid w:val="00737618"/>
    <w:rsid w:val="007416A3"/>
    <w:rsid w:val="00742FD9"/>
    <w:rsid w:val="00743B13"/>
    <w:rsid w:val="00744434"/>
    <w:rsid w:val="00745B9C"/>
    <w:rsid w:val="00745C5A"/>
    <w:rsid w:val="00745E27"/>
    <w:rsid w:val="007465ED"/>
    <w:rsid w:val="007473C0"/>
    <w:rsid w:val="007523E4"/>
    <w:rsid w:val="00753035"/>
    <w:rsid w:val="0075737F"/>
    <w:rsid w:val="00765883"/>
    <w:rsid w:val="00767E9B"/>
    <w:rsid w:val="007736C4"/>
    <w:rsid w:val="00773B11"/>
    <w:rsid w:val="0077516F"/>
    <w:rsid w:val="00776347"/>
    <w:rsid w:val="00781B9E"/>
    <w:rsid w:val="007824EC"/>
    <w:rsid w:val="00784AE3"/>
    <w:rsid w:val="00785A29"/>
    <w:rsid w:val="007876BD"/>
    <w:rsid w:val="007904E2"/>
    <w:rsid w:val="00794D9E"/>
    <w:rsid w:val="0079572F"/>
    <w:rsid w:val="00796437"/>
    <w:rsid w:val="007A16D2"/>
    <w:rsid w:val="007A5914"/>
    <w:rsid w:val="007A5983"/>
    <w:rsid w:val="007A5DCD"/>
    <w:rsid w:val="007A6A95"/>
    <w:rsid w:val="007B6185"/>
    <w:rsid w:val="007B70EC"/>
    <w:rsid w:val="007D0042"/>
    <w:rsid w:val="007D0D72"/>
    <w:rsid w:val="007D2B43"/>
    <w:rsid w:val="007E0229"/>
    <w:rsid w:val="007E3B88"/>
    <w:rsid w:val="007E41B1"/>
    <w:rsid w:val="007E41FC"/>
    <w:rsid w:val="007E62A0"/>
    <w:rsid w:val="007E7AEE"/>
    <w:rsid w:val="007F0F67"/>
    <w:rsid w:val="007F1B98"/>
    <w:rsid w:val="007F3AE1"/>
    <w:rsid w:val="007F45CE"/>
    <w:rsid w:val="007F4C17"/>
    <w:rsid w:val="007F5020"/>
    <w:rsid w:val="007F5FAB"/>
    <w:rsid w:val="007F6880"/>
    <w:rsid w:val="007F7199"/>
    <w:rsid w:val="007F7889"/>
    <w:rsid w:val="008006AD"/>
    <w:rsid w:val="00803094"/>
    <w:rsid w:val="0080419D"/>
    <w:rsid w:val="0080424D"/>
    <w:rsid w:val="00805264"/>
    <w:rsid w:val="008064B5"/>
    <w:rsid w:val="00807818"/>
    <w:rsid w:val="00807E53"/>
    <w:rsid w:val="008113EE"/>
    <w:rsid w:val="00812DB7"/>
    <w:rsid w:val="008139F0"/>
    <w:rsid w:val="00814D4D"/>
    <w:rsid w:val="00814FDF"/>
    <w:rsid w:val="008159AF"/>
    <w:rsid w:val="00817968"/>
    <w:rsid w:val="008206DD"/>
    <w:rsid w:val="0082229E"/>
    <w:rsid w:val="008226B8"/>
    <w:rsid w:val="008234EA"/>
    <w:rsid w:val="00824D45"/>
    <w:rsid w:val="00825774"/>
    <w:rsid w:val="00831E4D"/>
    <w:rsid w:val="00832702"/>
    <w:rsid w:val="00833F3D"/>
    <w:rsid w:val="008341F5"/>
    <w:rsid w:val="008352C0"/>
    <w:rsid w:val="00835D92"/>
    <w:rsid w:val="00836657"/>
    <w:rsid w:val="0083678A"/>
    <w:rsid w:val="00837D83"/>
    <w:rsid w:val="00842238"/>
    <w:rsid w:val="00842817"/>
    <w:rsid w:val="00843316"/>
    <w:rsid w:val="008465F7"/>
    <w:rsid w:val="00846849"/>
    <w:rsid w:val="00846EBB"/>
    <w:rsid w:val="00847FF0"/>
    <w:rsid w:val="00850467"/>
    <w:rsid w:val="00850BB4"/>
    <w:rsid w:val="008522BE"/>
    <w:rsid w:val="0085394B"/>
    <w:rsid w:val="00854692"/>
    <w:rsid w:val="008556B4"/>
    <w:rsid w:val="00856E1A"/>
    <w:rsid w:val="00857DC7"/>
    <w:rsid w:val="00862EE5"/>
    <w:rsid w:val="00863BCD"/>
    <w:rsid w:val="00864008"/>
    <w:rsid w:val="008640A4"/>
    <w:rsid w:val="00873CB2"/>
    <w:rsid w:val="00874024"/>
    <w:rsid w:val="0088387F"/>
    <w:rsid w:val="008843F4"/>
    <w:rsid w:val="00885C46"/>
    <w:rsid w:val="00885E2C"/>
    <w:rsid w:val="00887A25"/>
    <w:rsid w:val="008918D8"/>
    <w:rsid w:val="00894963"/>
    <w:rsid w:val="00894B6D"/>
    <w:rsid w:val="008968A0"/>
    <w:rsid w:val="00897933"/>
    <w:rsid w:val="00897A2A"/>
    <w:rsid w:val="008A76F9"/>
    <w:rsid w:val="008A79A2"/>
    <w:rsid w:val="008A7BEA"/>
    <w:rsid w:val="008B391B"/>
    <w:rsid w:val="008B4B72"/>
    <w:rsid w:val="008B5E75"/>
    <w:rsid w:val="008B7143"/>
    <w:rsid w:val="008C1D14"/>
    <w:rsid w:val="008C3FC6"/>
    <w:rsid w:val="008C416E"/>
    <w:rsid w:val="008C4CC6"/>
    <w:rsid w:val="008C7516"/>
    <w:rsid w:val="008D0A78"/>
    <w:rsid w:val="008D3245"/>
    <w:rsid w:val="008D407C"/>
    <w:rsid w:val="008D413C"/>
    <w:rsid w:val="008E2962"/>
    <w:rsid w:val="008E2B4F"/>
    <w:rsid w:val="008E395F"/>
    <w:rsid w:val="008E4854"/>
    <w:rsid w:val="008E5041"/>
    <w:rsid w:val="008F07E1"/>
    <w:rsid w:val="008F1B43"/>
    <w:rsid w:val="008F3202"/>
    <w:rsid w:val="008F32DB"/>
    <w:rsid w:val="008F3359"/>
    <w:rsid w:val="008F7036"/>
    <w:rsid w:val="008F7FE7"/>
    <w:rsid w:val="00901CBD"/>
    <w:rsid w:val="0090308B"/>
    <w:rsid w:val="0090354F"/>
    <w:rsid w:val="00905C8C"/>
    <w:rsid w:val="009139AA"/>
    <w:rsid w:val="00913FE2"/>
    <w:rsid w:val="00915ACC"/>
    <w:rsid w:val="0091608D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1CAC"/>
    <w:rsid w:val="00941F40"/>
    <w:rsid w:val="00943B27"/>
    <w:rsid w:val="009459BA"/>
    <w:rsid w:val="009462D0"/>
    <w:rsid w:val="0094769F"/>
    <w:rsid w:val="00951379"/>
    <w:rsid w:val="009516E4"/>
    <w:rsid w:val="00952425"/>
    <w:rsid w:val="009542C5"/>
    <w:rsid w:val="00955158"/>
    <w:rsid w:val="0095685F"/>
    <w:rsid w:val="009634EA"/>
    <w:rsid w:val="0096488C"/>
    <w:rsid w:val="00966AC4"/>
    <w:rsid w:val="00974F4A"/>
    <w:rsid w:val="00976B90"/>
    <w:rsid w:val="00980576"/>
    <w:rsid w:val="00980582"/>
    <w:rsid w:val="00982AA8"/>
    <w:rsid w:val="009847C0"/>
    <w:rsid w:val="00985039"/>
    <w:rsid w:val="009856FD"/>
    <w:rsid w:val="0098577C"/>
    <w:rsid w:val="00985EE7"/>
    <w:rsid w:val="0098759D"/>
    <w:rsid w:val="0098798B"/>
    <w:rsid w:val="00991A57"/>
    <w:rsid w:val="00994315"/>
    <w:rsid w:val="0099440E"/>
    <w:rsid w:val="00994592"/>
    <w:rsid w:val="00995389"/>
    <w:rsid w:val="00996A15"/>
    <w:rsid w:val="009970A1"/>
    <w:rsid w:val="00997DD0"/>
    <w:rsid w:val="009A1C5A"/>
    <w:rsid w:val="009A3E8D"/>
    <w:rsid w:val="009A4131"/>
    <w:rsid w:val="009A5220"/>
    <w:rsid w:val="009A62E8"/>
    <w:rsid w:val="009A63FE"/>
    <w:rsid w:val="009A7DFC"/>
    <w:rsid w:val="009B09BB"/>
    <w:rsid w:val="009B1697"/>
    <w:rsid w:val="009B17FB"/>
    <w:rsid w:val="009B1B18"/>
    <w:rsid w:val="009B5287"/>
    <w:rsid w:val="009B6CDB"/>
    <w:rsid w:val="009C04D1"/>
    <w:rsid w:val="009C0979"/>
    <w:rsid w:val="009C1ED5"/>
    <w:rsid w:val="009C2E2C"/>
    <w:rsid w:val="009C37DF"/>
    <w:rsid w:val="009C4B6D"/>
    <w:rsid w:val="009C7085"/>
    <w:rsid w:val="009D12AB"/>
    <w:rsid w:val="009D58AC"/>
    <w:rsid w:val="009D7084"/>
    <w:rsid w:val="009E6FAA"/>
    <w:rsid w:val="009E7C0A"/>
    <w:rsid w:val="009F1B72"/>
    <w:rsid w:val="009F22FA"/>
    <w:rsid w:val="009F29E7"/>
    <w:rsid w:val="009F4261"/>
    <w:rsid w:val="009F6C3D"/>
    <w:rsid w:val="00A04953"/>
    <w:rsid w:val="00A04C84"/>
    <w:rsid w:val="00A05BA2"/>
    <w:rsid w:val="00A06AD1"/>
    <w:rsid w:val="00A12B16"/>
    <w:rsid w:val="00A1428E"/>
    <w:rsid w:val="00A164C7"/>
    <w:rsid w:val="00A2070D"/>
    <w:rsid w:val="00A24104"/>
    <w:rsid w:val="00A2491B"/>
    <w:rsid w:val="00A24F82"/>
    <w:rsid w:val="00A266CC"/>
    <w:rsid w:val="00A27DF6"/>
    <w:rsid w:val="00A31D81"/>
    <w:rsid w:val="00A33567"/>
    <w:rsid w:val="00A33D47"/>
    <w:rsid w:val="00A34CE4"/>
    <w:rsid w:val="00A359DB"/>
    <w:rsid w:val="00A43243"/>
    <w:rsid w:val="00A43321"/>
    <w:rsid w:val="00A44A69"/>
    <w:rsid w:val="00A50C93"/>
    <w:rsid w:val="00A551DB"/>
    <w:rsid w:val="00A555BD"/>
    <w:rsid w:val="00A55663"/>
    <w:rsid w:val="00A56569"/>
    <w:rsid w:val="00A57593"/>
    <w:rsid w:val="00A64660"/>
    <w:rsid w:val="00A64720"/>
    <w:rsid w:val="00A7006E"/>
    <w:rsid w:val="00A70698"/>
    <w:rsid w:val="00A71853"/>
    <w:rsid w:val="00A72951"/>
    <w:rsid w:val="00A7384C"/>
    <w:rsid w:val="00A74FAC"/>
    <w:rsid w:val="00A84C5A"/>
    <w:rsid w:val="00A86210"/>
    <w:rsid w:val="00A914B6"/>
    <w:rsid w:val="00A92225"/>
    <w:rsid w:val="00A94950"/>
    <w:rsid w:val="00A961F2"/>
    <w:rsid w:val="00A963D2"/>
    <w:rsid w:val="00A97722"/>
    <w:rsid w:val="00A97C6F"/>
    <w:rsid w:val="00AA0694"/>
    <w:rsid w:val="00AA2D2D"/>
    <w:rsid w:val="00AA46D9"/>
    <w:rsid w:val="00AA6F54"/>
    <w:rsid w:val="00AA79C8"/>
    <w:rsid w:val="00AB028A"/>
    <w:rsid w:val="00AB1356"/>
    <w:rsid w:val="00AB1D7F"/>
    <w:rsid w:val="00AB297E"/>
    <w:rsid w:val="00AB6512"/>
    <w:rsid w:val="00AC014E"/>
    <w:rsid w:val="00AC24DD"/>
    <w:rsid w:val="00AC2B39"/>
    <w:rsid w:val="00AC3635"/>
    <w:rsid w:val="00AC721D"/>
    <w:rsid w:val="00AC74C2"/>
    <w:rsid w:val="00AD15FC"/>
    <w:rsid w:val="00AD52F9"/>
    <w:rsid w:val="00AD6B07"/>
    <w:rsid w:val="00AD6F5B"/>
    <w:rsid w:val="00AE27BD"/>
    <w:rsid w:val="00AE28C2"/>
    <w:rsid w:val="00AE3129"/>
    <w:rsid w:val="00AE46B2"/>
    <w:rsid w:val="00AE7F93"/>
    <w:rsid w:val="00AF028B"/>
    <w:rsid w:val="00AF192E"/>
    <w:rsid w:val="00AF4728"/>
    <w:rsid w:val="00AF54F4"/>
    <w:rsid w:val="00AF5AF0"/>
    <w:rsid w:val="00AF78E1"/>
    <w:rsid w:val="00B027C9"/>
    <w:rsid w:val="00B04294"/>
    <w:rsid w:val="00B065B6"/>
    <w:rsid w:val="00B07171"/>
    <w:rsid w:val="00B14344"/>
    <w:rsid w:val="00B15ADF"/>
    <w:rsid w:val="00B222B7"/>
    <w:rsid w:val="00B224CB"/>
    <w:rsid w:val="00B22E14"/>
    <w:rsid w:val="00B234B4"/>
    <w:rsid w:val="00B2476C"/>
    <w:rsid w:val="00B25057"/>
    <w:rsid w:val="00B272A3"/>
    <w:rsid w:val="00B336F0"/>
    <w:rsid w:val="00B40A4F"/>
    <w:rsid w:val="00B411D2"/>
    <w:rsid w:val="00B42135"/>
    <w:rsid w:val="00B45488"/>
    <w:rsid w:val="00B4671E"/>
    <w:rsid w:val="00B50CB7"/>
    <w:rsid w:val="00B52CBB"/>
    <w:rsid w:val="00B5451C"/>
    <w:rsid w:val="00B60793"/>
    <w:rsid w:val="00B6348E"/>
    <w:rsid w:val="00B64E8B"/>
    <w:rsid w:val="00B71388"/>
    <w:rsid w:val="00B71D3D"/>
    <w:rsid w:val="00B7413F"/>
    <w:rsid w:val="00B753A9"/>
    <w:rsid w:val="00B75474"/>
    <w:rsid w:val="00B7553C"/>
    <w:rsid w:val="00B757AB"/>
    <w:rsid w:val="00B75C4F"/>
    <w:rsid w:val="00B77552"/>
    <w:rsid w:val="00B80D92"/>
    <w:rsid w:val="00B81F5A"/>
    <w:rsid w:val="00B83A80"/>
    <w:rsid w:val="00B8620C"/>
    <w:rsid w:val="00B86862"/>
    <w:rsid w:val="00B8713A"/>
    <w:rsid w:val="00B87D4A"/>
    <w:rsid w:val="00B87E35"/>
    <w:rsid w:val="00B914DF"/>
    <w:rsid w:val="00B923F9"/>
    <w:rsid w:val="00B96765"/>
    <w:rsid w:val="00B96BD5"/>
    <w:rsid w:val="00B97469"/>
    <w:rsid w:val="00BA00FF"/>
    <w:rsid w:val="00BA1917"/>
    <w:rsid w:val="00BA417B"/>
    <w:rsid w:val="00BA459D"/>
    <w:rsid w:val="00BA66CB"/>
    <w:rsid w:val="00BA7B39"/>
    <w:rsid w:val="00BB0BF1"/>
    <w:rsid w:val="00BB1C95"/>
    <w:rsid w:val="00BB3736"/>
    <w:rsid w:val="00BC0830"/>
    <w:rsid w:val="00BC1993"/>
    <w:rsid w:val="00BC2269"/>
    <w:rsid w:val="00BC4135"/>
    <w:rsid w:val="00BC5610"/>
    <w:rsid w:val="00BC5EEA"/>
    <w:rsid w:val="00BC796C"/>
    <w:rsid w:val="00BC7A0D"/>
    <w:rsid w:val="00BD0178"/>
    <w:rsid w:val="00BD0566"/>
    <w:rsid w:val="00BD28E3"/>
    <w:rsid w:val="00BD6509"/>
    <w:rsid w:val="00BD7AAF"/>
    <w:rsid w:val="00BE19F1"/>
    <w:rsid w:val="00BE1AA9"/>
    <w:rsid w:val="00BE1C8E"/>
    <w:rsid w:val="00BE510A"/>
    <w:rsid w:val="00BF020E"/>
    <w:rsid w:val="00BF1E66"/>
    <w:rsid w:val="00BF22BE"/>
    <w:rsid w:val="00BF406A"/>
    <w:rsid w:val="00BF6174"/>
    <w:rsid w:val="00C00091"/>
    <w:rsid w:val="00C01C1D"/>
    <w:rsid w:val="00C01CD8"/>
    <w:rsid w:val="00C04D50"/>
    <w:rsid w:val="00C1068B"/>
    <w:rsid w:val="00C11214"/>
    <w:rsid w:val="00C11D1D"/>
    <w:rsid w:val="00C1269F"/>
    <w:rsid w:val="00C12FC6"/>
    <w:rsid w:val="00C13368"/>
    <w:rsid w:val="00C13657"/>
    <w:rsid w:val="00C1424E"/>
    <w:rsid w:val="00C14C86"/>
    <w:rsid w:val="00C171BC"/>
    <w:rsid w:val="00C221BC"/>
    <w:rsid w:val="00C225B2"/>
    <w:rsid w:val="00C23B72"/>
    <w:rsid w:val="00C2457F"/>
    <w:rsid w:val="00C2520D"/>
    <w:rsid w:val="00C27AFE"/>
    <w:rsid w:val="00C27B5D"/>
    <w:rsid w:val="00C3007B"/>
    <w:rsid w:val="00C30F3F"/>
    <w:rsid w:val="00C36896"/>
    <w:rsid w:val="00C36EB1"/>
    <w:rsid w:val="00C43C0B"/>
    <w:rsid w:val="00C4713D"/>
    <w:rsid w:val="00C51F72"/>
    <w:rsid w:val="00C52C48"/>
    <w:rsid w:val="00C53D8E"/>
    <w:rsid w:val="00C543EC"/>
    <w:rsid w:val="00C56EC4"/>
    <w:rsid w:val="00C570C5"/>
    <w:rsid w:val="00C622D4"/>
    <w:rsid w:val="00C6310F"/>
    <w:rsid w:val="00C63C96"/>
    <w:rsid w:val="00C70BC0"/>
    <w:rsid w:val="00C73DEB"/>
    <w:rsid w:val="00C740A1"/>
    <w:rsid w:val="00C740EE"/>
    <w:rsid w:val="00C75AC6"/>
    <w:rsid w:val="00C8166C"/>
    <w:rsid w:val="00C828D3"/>
    <w:rsid w:val="00C86665"/>
    <w:rsid w:val="00C87FA8"/>
    <w:rsid w:val="00C909F7"/>
    <w:rsid w:val="00C920BE"/>
    <w:rsid w:val="00C973EE"/>
    <w:rsid w:val="00CA07C3"/>
    <w:rsid w:val="00CA1F32"/>
    <w:rsid w:val="00CA21D9"/>
    <w:rsid w:val="00CA4481"/>
    <w:rsid w:val="00CB2193"/>
    <w:rsid w:val="00CB45C1"/>
    <w:rsid w:val="00CB46FA"/>
    <w:rsid w:val="00CB5090"/>
    <w:rsid w:val="00CB5DCD"/>
    <w:rsid w:val="00CC112F"/>
    <w:rsid w:val="00CC3C31"/>
    <w:rsid w:val="00CC3D7E"/>
    <w:rsid w:val="00CC3F29"/>
    <w:rsid w:val="00CC461C"/>
    <w:rsid w:val="00CC4C82"/>
    <w:rsid w:val="00CC6CA2"/>
    <w:rsid w:val="00CC7714"/>
    <w:rsid w:val="00CC794F"/>
    <w:rsid w:val="00CD019A"/>
    <w:rsid w:val="00CD0E58"/>
    <w:rsid w:val="00CD1E15"/>
    <w:rsid w:val="00CD212F"/>
    <w:rsid w:val="00CD2686"/>
    <w:rsid w:val="00CD2DEA"/>
    <w:rsid w:val="00CD5EF5"/>
    <w:rsid w:val="00CD65E9"/>
    <w:rsid w:val="00CD6C16"/>
    <w:rsid w:val="00CE2E9A"/>
    <w:rsid w:val="00CE4576"/>
    <w:rsid w:val="00CE55E7"/>
    <w:rsid w:val="00CE7493"/>
    <w:rsid w:val="00CF092D"/>
    <w:rsid w:val="00CF1A36"/>
    <w:rsid w:val="00CF245D"/>
    <w:rsid w:val="00CF319D"/>
    <w:rsid w:val="00CF492E"/>
    <w:rsid w:val="00CF5AC5"/>
    <w:rsid w:val="00CF6D13"/>
    <w:rsid w:val="00D00134"/>
    <w:rsid w:val="00D00177"/>
    <w:rsid w:val="00D0042D"/>
    <w:rsid w:val="00D00B78"/>
    <w:rsid w:val="00D0231E"/>
    <w:rsid w:val="00D024DE"/>
    <w:rsid w:val="00D0288E"/>
    <w:rsid w:val="00D02B14"/>
    <w:rsid w:val="00D03A1C"/>
    <w:rsid w:val="00D041E0"/>
    <w:rsid w:val="00D138FB"/>
    <w:rsid w:val="00D14270"/>
    <w:rsid w:val="00D150F2"/>
    <w:rsid w:val="00D1579E"/>
    <w:rsid w:val="00D166D1"/>
    <w:rsid w:val="00D17AA5"/>
    <w:rsid w:val="00D20B0D"/>
    <w:rsid w:val="00D21A8F"/>
    <w:rsid w:val="00D22B23"/>
    <w:rsid w:val="00D24DE7"/>
    <w:rsid w:val="00D30523"/>
    <w:rsid w:val="00D32FAC"/>
    <w:rsid w:val="00D335C6"/>
    <w:rsid w:val="00D36CF2"/>
    <w:rsid w:val="00D40CDD"/>
    <w:rsid w:val="00D42F56"/>
    <w:rsid w:val="00D43509"/>
    <w:rsid w:val="00D4370B"/>
    <w:rsid w:val="00D46F35"/>
    <w:rsid w:val="00D46F3E"/>
    <w:rsid w:val="00D47E3B"/>
    <w:rsid w:val="00D50817"/>
    <w:rsid w:val="00D516BD"/>
    <w:rsid w:val="00D51A46"/>
    <w:rsid w:val="00D57743"/>
    <w:rsid w:val="00D57D13"/>
    <w:rsid w:val="00D6114A"/>
    <w:rsid w:val="00D627EC"/>
    <w:rsid w:val="00D654BC"/>
    <w:rsid w:val="00D666F9"/>
    <w:rsid w:val="00D704CC"/>
    <w:rsid w:val="00D7071C"/>
    <w:rsid w:val="00D709AC"/>
    <w:rsid w:val="00D7153F"/>
    <w:rsid w:val="00D72CA4"/>
    <w:rsid w:val="00D75B4C"/>
    <w:rsid w:val="00D77F1E"/>
    <w:rsid w:val="00D806CF"/>
    <w:rsid w:val="00D834B3"/>
    <w:rsid w:val="00D84234"/>
    <w:rsid w:val="00D843A3"/>
    <w:rsid w:val="00D84D6B"/>
    <w:rsid w:val="00D9043F"/>
    <w:rsid w:val="00D90606"/>
    <w:rsid w:val="00D92180"/>
    <w:rsid w:val="00D92BEB"/>
    <w:rsid w:val="00D951B7"/>
    <w:rsid w:val="00D95B4E"/>
    <w:rsid w:val="00D97A40"/>
    <w:rsid w:val="00DA0893"/>
    <w:rsid w:val="00DA12BE"/>
    <w:rsid w:val="00DA29AF"/>
    <w:rsid w:val="00DB1BE4"/>
    <w:rsid w:val="00DB1EDB"/>
    <w:rsid w:val="00DB22B8"/>
    <w:rsid w:val="00DB248A"/>
    <w:rsid w:val="00DB2C0E"/>
    <w:rsid w:val="00DB3551"/>
    <w:rsid w:val="00DB579F"/>
    <w:rsid w:val="00DC0A4B"/>
    <w:rsid w:val="00DC0C25"/>
    <w:rsid w:val="00DC17C6"/>
    <w:rsid w:val="00DC1F74"/>
    <w:rsid w:val="00DC3A62"/>
    <w:rsid w:val="00DC636E"/>
    <w:rsid w:val="00DC6893"/>
    <w:rsid w:val="00DC7197"/>
    <w:rsid w:val="00DC79AE"/>
    <w:rsid w:val="00DD15AF"/>
    <w:rsid w:val="00DD1F95"/>
    <w:rsid w:val="00DD2D54"/>
    <w:rsid w:val="00DD6A81"/>
    <w:rsid w:val="00DE069C"/>
    <w:rsid w:val="00DE1C42"/>
    <w:rsid w:val="00DE487D"/>
    <w:rsid w:val="00DE633E"/>
    <w:rsid w:val="00DE74ED"/>
    <w:rsid w:val="00DF1236"/>
    <w:rsid w:val="00DF2ECC"/>
    <w:rsid w:val="00DF7370"/>
    <w:rsid w:val="00E01D19"/>
    <w:rsid w:val="00E041F5"/>
    <w:rsid w:val="00E045B8"/>
    <w:rsid w:val="00E0497C"/>
    <w:rsid w:val="00E0502D"/>
    <w:rsid w:val="00E067AF"/>
    <w:rsid w:val="00E130BD"/>
    <w:rsid w:val="00E1324E"/>
    <w:rsid w:val="00E14434"/>
    <w:rsid w:val="00E144AE"/>
    <w:rsid w:val="00E15514"/>
    <w:rsid w:val="00E1690B"/>
    <w:rsid w:val="00E17830"/>
    <w:rsid w:val="00E204DD"/>
    <w:rsid w:val="00E2094A"/>
    <w:rsid w:val="00E20DB2"/>
    <w:rsid w:val="00E2137D"/>
    <w:rsid w:val="00E22AAC"/>
    <w:rsid w:val="00E232C2"/>
    <w:rsid w:val="00E23B3D"/>
    <w:rsid w:val="00E244EA"/>
    <w:rsid w:val="00E26288"/>
    <w:rsid w:val="00E30442"/>
    <w:rsid w:val="00E33E2D"/>
    <w:rsid w:val="00E3405D"/>
    <w:rsid w:val="00E37D2A"/>
    <w:rsid w:val="00E37F02"/>
    <w:rsid w:val="00E41EDB"/>
    <w:rsid w:val="00E42049"/>
    <w:rsid w:val="00E42975"/>
    <w:rsid w:val="00E4730A"/>
    <w:rsid w:val="00E5219D"/>
    <w:rsid w:val="00E534C2"/>
    <w:rsid w:val="00E54DC1"/>
    <w:rsid w:val="00E56262"/>
    <w:rsid w:val="00E578E6"/>
    <w:rsid w:val="00E604C6"/>
    <w:rsid w:val="00E60EBF"/>
    <w:rsid w:val="00E62317"/>
    <w:rsid w:val="00E63275"/>
    <w:rsid w:val="00E63B22"/>
    <w:rsid w:val="00E66411"/>
    <w:rsid w:val="00E6728D"/>
    <w:rsid w:val="00E677F3"/>
    <w:rsid w:val="00E70CB8"/>
    <w:rsid w:val="00E730E3"/>
    <w:rsid w:val="00E73CDE"/>
    <w:rsid w:val="00E74DD6"/>
    <w:rsid w:val="00E7656B"/>
    <w:rsid w:val="00E81EA0"/>
    <w:rsid w:val="00E84048"/>
    <w:rsid w:val="00E84B92"/>
    <w:rsid w:val="00E84BE8"/>
    <w:rsid w:val="00E851DF"/>
    <w:rsid w:val="00E9086B"/>
    <w:rsid w:val="00E92848"/>
    <w:rsid w:val="00E9357A"/>
    <w:rsid w:val="00E949BF"/>
    <w:rsid w:val="00E95261"/>
    <w:rsid w:val="00E95726"/>
    <w:rsid w:val="00E977CE"/>
    <w:rsid w:val="00EA1FB2"/>
    <w:rsid w:val="00EA47CB"/>
    <w:rsid w:val="00EA60D8"/>
    <w:rsid w:val="00EA773C"/>
    <w:rsid w:val="00EB1C83"/>
    <w:rsid w:val="00EB2BC3"/>
    <w:rsid w:val="00EB5511"/>
    <w:rsid w:val="00EB7207"/>
    <w:rsid w:val="00EB7825"/>
    <w:rsid w:val="00EC32BB"/>
    <w:rsid w:val="00EC3496"/>
    <w:rsid w:val="00EC4186"/>
    <w:rsid w:val="00EC44ED"/>
    <w:rsid w:val="00EC48B1"/>
    <w:rsid w:val="00EC503E"/>
    <w:rsid w:val="00EC6008"/>
    <w:rsid w:val="00EC6B5C"/>
    <w:rsid w:val="00ED0BF9"/>
    <w:rsid w:val="00ED16E9"/>
    <w:rsid w:val="00ED2E04"/>
    <w:rsid w:val="00ED3360"/>
    <w:rsid w:val="00ED3C6A"/>
    <w:rsid w:val="00ED669E"/>
    <w:rsid w:val="00ED7666"/>
    <w:rsid w:val="00EE02C6"/>
    <w:rsid w:val="00EE0D25"/>
    <w:rsid w:val="00EE0F7A"/>
    <w:rsid w:val="00EE24A1"/>
    <w:rsid w:val="00EE2644"/>
    <w:rsid w:val="00EE54BA"/>
    <w:rsid w:val="00EF0AC6"/>
    <w:rsid w:val="00EF49E2"/>
    <w:rsid w:val="00EF4D7B"/>
    <w:rsid w:val="00EF63C0"/>
    <w:rsid w:val="00EF677C"/>
    <w:rsid w:val="00F00059"/>
    <w:rsid w:val="00F04F13"/>
    <w:rsid w:val="00F05C53"/>
    <w:rsid w:val="00F0738B"/>
    <w:rsid w:val="00F1036C"/>
    <w:rsid w:val="00F10EA2"/>
    <w:rsid w:val="00F123BA"/>
    <w:rsid w:val="00F1250D"/>
    <w:rsid w:val="00F1261E"/>
    <w:rsid w:val="00F15034"/>
    <w:rsid w:val="00F16E5F"/>
    <w:rsid w:val="00F219C6"/>
    <w:rsid w:val="00F238ED"/>
    <w:rsid w:val="00F2433B"/>
    <w:rsid w:val="00F2458D"/>
    <w:rsid w:val="00F2560D"/>
    <w:rsid w:val="00F26A37"/>
    <w:rsid w:val="00F27EE6"/>
    <w:rsid w:val="00F31312"/>
    <w:rsid w:val="00F34FCB"/>
    <w:rsid w:val="00F36FD0"/>
    <w:rsid w:val="00F4073F"/>
    <w:rsid w:val="00F417F8"/>
    <w:rsid w:val="00F41F03"/>
    <w:rsid w:val="00F4213B"/>
    <w:rsid w:val="00F47028"/>
    <w:rsid w:val="00F47CCE"/>
    <w:rsid w:val="00F47DC7"/>
    <w:rsid w:val="00F47F92"/>
    <w:rsid w:val="00F52202"/>
    <w:rsid w:val="00F523F6"/>
    <w:rsid w:val="00F535E8"/>
    <w:rsid w:val="00F539C7"/>
    <w:rsid w:val="00F62851"/>
    <w:rsid w:val="00F6426B"/>
    <w:rsid w:val="00F73A1A"/>
    <w:rsid w:val="00F73E13"/>
    <w:rsid w:val="00F745F6"/>
    <w:rsid w:val="00F74AA4"/>
    <w:rsid w:val="00F74FFC"/>
    <w:rsid w:val="00F754E4"/>
    <w:rsid w:val="00F756EC"/>
    <w:rsid w:val="00F761AD"/>
    <w:rsid w:val="00F81DA4"/>
    <w:rsid w:val="00F84D2E"/>
    <w:rsid w:val="00F8713E"/>
    <w:rsid w:val="00F90435"/>
    <w:rsid w:val="00F91CE7"/>
    <w:rsid w:val="00F9465C"/>
    <w:rsid w:val="00F94A54"/>
    <w:rsid w:val="00F95586"/>
    <w:rsid w:val="00F95AF7"/>
    <w:rsid w:val="00FA02B2"/>
    <w:rsid w:val="00FA0C10"/>
    <w:rsid w:val="00FA3150"/>
    <w:rsid w:val="00FA5FD7"/>
    <w:rsid w:val="00FA7B0A"/>
    <w:rsid w:val="00FB023A"/>
    <w:rsid w:val="00FB0302"/>
    <w:rsid w:val="00FB36AF"/>
    <w:rsid w:val="00FB53E3"/>
    <w:rsid w:val="00FB5691"/>
    <w:rsid w:val="00FC0A96"/>
    <w:rsid w:val="00FC7E14"/>
    <w:rsid w:val="00FD3C5D"/>
    <w:rsid w:val="00FD4CDC"/>
    <w:rsid w:val="00FE0EE6"/>
    <w:rsid w:val="00FE1D41"/>
    <w:rsid w:val="00FE29B8"/>
    <w:rsid w:val="00FE2A14"/>
    <w:rsid w:val="00FE46AF"/>
    <w:rsid w:val="00FE5F8A"/>
    <w:rsid w:val="00FE6258"/>
    <w:rsid w:val="00FF0619"/>
    <w:rsid w:val="00FF1501"/>
    <w:rsid w:val="00FF2503"/>
    <w:rsid w:val="00FF41B1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78057F"/>
  <w15:chartTrackingRefBased/>
  <w15:docId w15:val="{7EAAC669-0371-4EA9-A17A-92871B12E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qFormat/>
    <w:rsid w:val="00DB22B8"/>
    <w:pPr>
      <w:numPr>
        <w:numId w:val="17"/>
      </w:numPr>
      <w:tabs>
        <w:tab w:val="left" w:pos="1620"/>
      </w:tabs>
      <w:spacing w:before="60" w:after="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27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63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7478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8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ostafak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HR33RHYHUWRF-507899316-21306</_dlc_DocId>
    <_dlc_DocIdUrl xmlns="ca125759-a0e7-4469-93e0-e34bba23bda5">
      <Url>https://qualcomm.sharepoint.com/teams/pentari/_layouts/15/DocIdRedir.aspx?ID=HR33RHYHUWRF-507899316-21306</Url>
      <Description>HR33RHYHUWRF-507899316-21306</Description>
    </_dlc_DocIdUrl>
    <_dlc_DocIdPersistId xmlns="ca125759-a0e7-4469-93e0-e34bba23bda5" xsi:nil="true"/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0" ma:contentTypeDescription="Create a new document." ma:contentTypeScope="" ma:versionID="37e1873bf4e2b5fa6aaf6d1ce736b5cc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aaebadc71690326cad525dfb08893e24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3.xml><?xml version="1.0" encoding="utf-8"?>
<ds:datastoreItem xmlns:ds="http://schemas.openxmlformats.org/officeDocument/2006/customXml" ds:itemID="{3CABD212-1A90-467B-AF39-952C3BB2A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376F87-E910-45F6-B80C-996A721CCD9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Links>
    <vt:vector size="6" baseType="variant">
      <vt:variant>
        <vt:i4>6291468</vt:i4>
      </vt:variant>
      <vt:variant>
        <vt:i4>0</vt:i4>
      </vt:variant>
      <vt:variant>
        <vt:i4>0</vt:i4>
      </vt:variant>
      <vt:variant>
        <vt:i4>5</vt:i4>
      </vt:variant>
      <vt:variant>
        <vt:lpwstr>mailto:mabdelgh@qti.qualcomm.com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Mostafa Khoshnevisan</cp:lastModifiedBy>
  <cp:revision>112</cp:revision>
  <dcterms:created xsi:type="dcterms:W3CDTF">2023-05-03T17:51:00Z</dcterms:created>
  <dcterms:modified xsi:type="dcterms:W3CDTF">2023-05-12T21:29:00Z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URL">
    <vt:lpwstr/>
  </property>
  <property fmtid="{D5CDD505-2E9C-101B-9397-08002B2CF9AE}" pid="4" name="_dlc_DocIdItemGuid">
    <vt:lpwstr>b0047157-b92e-41be-b8ce-48f1cb98a11f</vt:lpwstr>
  </property>
  <property fmtid="{D5CDD505-2E9C-101B-9397-08002B2CF9AE}" pid="5" name="MediaServiceImageTags">
    <vt:lpwstr/>
  </property>
</Properties>
</file>